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A55" w:rsidRDefault="00D47D88">
      <w:r w:rsidRPr="00D47D88">
        <w:rPr>
          <w:rFonts w:cs="Simplified Arabic"/>
          <w:b/>
          <w:bCs/>
          <w:sz w:val="32"/>
          <w:szCs w:val="32"/>
          <w:u w:val="single"/>
          <w:lang w:bidi="ar-JO"/>
        </w:rPr>
      </w:r>
      <w:r w:rsidR="00B329D8" w:rsidRPr="00D47D88">
        <w:rPr>
          <w:rFonts w:cs="Simplified Arabic"/>
          <w:b/>
          <w:bCs/>
          <w:sz w:val="32"/>
          <w:szCs w:val="32"/>
          <w:u w:val="single"/>
          <w:lang w:bidi="ar-JO"/>
        </w:rPr>
        <w:pict>
          <v:group id="_x0000_s1026" editas="canvas" style="width:729.05pt;height:468pt;mso-position-horizontal-relative:char;mso-position-vertical-relative:line" coordorigin="4721,1166" coordsize="7673,4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721;top:1166;width:7673;height:4884" o:preferrelative="f" stroked="t">
              <v:fill o:detectmouseclick="t"/>
              <v:stroke dashstyle="1 1"/>
              <v:path o:extrusionok="t" o:connecttype="none"/>
              <o:lock v:ext="edit" text="t"/>
            </v:shape>
            <v:rect id="_x0000_s1028" style="position:absolute;left:7752;top:1730;width:1042;height:563" fillcolor="#fcc">
              <v:fill color2="fill darken(118)" rotate="t" angle="-45" focusposition=".5,.5" focussize="" method="linear sigma" focus="50%" type="gradient"/>
              <v:textbox style="mso-next-textbox:#_x0000_s1028">
                <w:txbxContent>
                  <w:p w:rsidR="00425E36" w:rsidRPr="00AD4691" w:rsidRDefault="00425E36" w:rsidP="00B329D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AD4691">
                      <w:rPr>
                        <w:rFonts w:hint="cs"/>
                        <w:b/>
                        <w:bCs/>
                        <w:sz w:val="28"/>
                        <w:szCs w:val="28"/>
                        <w:rtl/>
                      </w:rPr>
                      <w:t>الوزير/ة</w:t>
                    </w:r>
                  </w:p>
                </w:txbxContent>
              </v:textbox>
            </v:rect>
            <v:rect id="_x0000_s1029" style="position:absolute;left:6047;top:1730;width:1233;height:281" fillcolor="#ff9">
              <v:fill color2="fill darken(118)" rotate="t" angle="-45" method="linear sigma" focus="50%" type="gradient"/>
              <v:textbox style="mso-next-textbox:#_x0000_s1029">
                <w:txbxContent>
                  <w:p w:rsidR="00425E36" w:rsidRDefault="00425E36" w:rsidP="00B329D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الهيئة الاستشارية</w:t>
                    </w:r>
                  </w:p>
                </w:txbxContent>
              </v:textbox>
            </v:rect>
            <v:rect id="_x0000_s1030" style="position:absolute;left:6047;top:2105;width:1233;height:281" fillcolor="#ff9">
              <v:fill color2="fill darken(118)" rotate="t" angle="-45" method="linear sigma" focus="50%" type="gradient"/>
              <v:textbox style="mso-next-textbox:#_x0000_s1030">
                <w:txbxContent>
                  <w:p w:rsidR="00425E36" w:rsidRDefault="00425E36" w:rsidP="00B329D8">
                    <w:pPr>
                      <w:jc w:val="center"/>
                      <w:rPr>
                        <w:lang w:bidi="ar-JO"/>
                      </w:rPr>
                    </w:pPr>
                    <w:r>
                      <w:rPr>
                        <w:rFonts w:hint="cs"/>
                        <w:rtl/>
                        <w:lang w:bidi="ar-JO"/>
                      </w:rPr>
                      <w:t>مكتب الخبراء</w:t>
                    </w:r>
                  </w:p>
                </w:txbxContent>
              </v:textbox>
            </v:rect>
            <v:line id="_x0000_s1031" style="position:absolute;flip:x" from="7278,1918" to="7752,1918" strokeweight="1.5pt">
              <v:stroke dashstyle="1 1"/>
            </v:line>
            <v:line id="_x0000_s1032" style="position:absolute;flip:x" from="7279,2199" to="7753,2200"/>
            <v:line id="_x0000_s1033" style="position:absolute" from="8321,2293" to="8322,2670"/>
            <v:rect id="_x0000_s1034" style="position:absolute;left:7752;top:2575;width:1042;height:376" fillcolor="#fcc">
              <v:fill color2="fill darken(118)" rotate="t" angle="-45" method="linear sigma" focus="50%" type="gradient"/>
              <v:textbox style="mso-next-textbox:#_x0000_s1034">
                <w:txbxContent>
                  <w:p w:rsidR="00425E36" w:rsidRPr="006550A0" w:rsidRDefault="00425E36" w:rsidP="00B329D8">
                    <w:pPr>
                      <w:jc w:val="center"/>
                      <w:rPr>
                        <w:b/>
                        <w:bCs/>
                        <w:rtl/>
                        <w:lang w:val="en-GB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val="en-GB"/>
                      </w:rPr>
                      <w:t>الوكيل</w:t>
                    </w:r>
                  </w:p>
                </w:txbxContent>
              </v:textbox>
            </v:rect>
            <v:rect id="_x0000_s1035" style="position:absolute;left:9552;top:2575;width:1042;height:376" fillcolor="#ff9">
              <v:fill color2="fill darken(118)" rotate="t" angle="-45" method="linear sigma" focus="50%" type="gradient"/>
              <v:textbox style="mso-next-textbox:#_x0000_s1035">
                <w:txbxContent>
                  <w:p w:rsidR="00425E36" w:rsidRPr="00AD4691" w:rsidRDefault="00425E36" w:rsidP="00B329D8">
                    <w:pPr>
                      <w:jc w:val="center"/>
                      <w:rPr>
                        <w:b/>
                        <w:bCs/>
                      </w:rPr>
                    </w:pPr>
                    <w:r w:rsidRPr="00AD4691">
                      <w:rPr>
                        <w:rFonts w:hint="cs"/>
                        <w:b/>
                        <w:bCs/>
                        <w:rtl/>
                      </w:rPr>
                      <w:t xml:space="preserve">مكتب 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الوكيل</w:t>
                    </w:r>
                  </w:p>
                </w:txbxContent>
              </v:textbox>
            </v:rect>
            <v:line id="_x0000_s1036" style="position:absolute" from="8794,2763" to="9552,2763"/>
            <v:rect id="_x0000_s1037" style="position:absolute;left:6047;top:2481;width:1232;height:845" fillcolor="#ff9">
              <v:fill color2="fill darken(118)" rotate="t" angle="-45" method="linear sigma" focus="50%" type="gradient"/>
              <v:textbox style="mso-next-textbox:#_x0000_s1037">
                <w:txbxContent>
                  <w:p w:rsidR="00425E36" w:rsidRDefault="00425E36" w:rsidP="00B329D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مستشار قانوني</w:t>
                    </w:r>
                  </w:p>
                  <w:p w:rsidR="00425E36" w:rsidRDefault="00425E36" w:rsidP="00B329D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البرامج والمشاريع</w:t>
                    </w:r>
                  </w:p>
                  <w:p w:rsidR="00425E36" w:rsidRDefault="00425E36" w:rsidP="00B329D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تقييم وتخطيط الجودة</w:t>
                    </w:r>
                  </w:p>
                  <w:p w:rsidR="00425E36" w:rsidRDefault="00425E36" w:rsidP="00B329D8">
                    <w:pPr>
                      <w:jc w:val="center"/>
                      <w:rPr>
                        <w:rtl/>
                        <w:lang w:bidi="ar-JO"/>
                      </w:rPr>
                    </w:pPr>
                    <w:r>
                      <w:rPr>
                        <w:rFonts w:hint="cs"/>
                        <w:rtl/>
                      </w:rPr>
                      <w:t>الرقابة الداخلية</w:t>
                    </w:r>
                  </w:p>
                  <w:p w:rsidR="00425E36" w:rsidRDefault="00425E36" w:rsidP="00B329D8">
                    <w:pPr>
                      <w:jc w:val="center"/>
                      <w:rPr>
                        <w:lang w:bidi="ar-JO"/>
                      </w:rPr>
                    </w:pPr>
                    <w:r>
                      <w:rPr>
                        <w:rFonts w:hint="cs"/>
                        <w:rtl/>
                        <w:lang w:bidi="ar-JO"/>
                      </w:rPr>
                      <w:t>العلاقات العامة و الإعلام</w:t>
                    </w:r>
                  </w:p>
                </w:txbxContent>
              </v:textbox>
            </v:rect>
            <v:line id="_x0000_s1038" style="position:absolute;flip:x" from="7278,2763" to="7752,2764"/>
            <v:line id="_x0000_s1039" style="position:absolute;flip:x" from="8321,2951" to="8322,3420"/>
            <v:line id="_x0000_s1040" style="position:absolute;flip:x" from="5668,3420" to="11163,3421"/>
            <v:line id="_x0000_s1041" style="position:absolute" from="5668,3420" to="5668,3984"/>
            <v:line id="_x0000_s1042" style="position:absolute" from="11163,3420" to="11163,3890"/>
            <v:rect id="_x0000_s1043" style="position:absolute;left:5005;top:3984;width:1137;height:376">
              <v:fill color2="fill darken(118)" rotate="t" angle="-45" focusposition=".5,.5" focussize="" method="linear sigma" focus="50%" type="gradient"/>
              <v:textbox style="mso-next-textbox:#_x0000_s1043">
                <w:txbxContent>
                  <w:p w:rsidR="00425E36" w:rsidRPr="00AD4691" w:rsidRDefault="00425E36" w:rsidP="00B329D8">
                    <w:pPr>
                      <w:jc w:val="center"/>
                      <w:rPr>
                        <w:b/>
                        <w:bCs/>
                      </w:rPr>
                    </w:pPr>
                    <w:r w:rsidRPr="00AD4691">
                      <w:rPr>
                        <w:rFonts w:hint="cs"/>
                        <w:b/>
                        <w:bCs/>
                        <w:rtl/>
                      </w:rPr>
                      <w:t>الموارد البشرية والمالية</w:t>
                    </w:r>
                  </w:p>
                </w:txbxContent>
              </v:textbox>
            </v:rect>
            <v:rect id="_x0000_s1044" style="position:absolute;left:10689;top:3890;width:1043;height:376">
              <v:fill opacity="39322f" color2="fill darken(118)" rotate="t" angle="-45" focusposition=".5,.5" focussize="" method="linear sigma" focus="50%" type="gradient"/>
              <v:textbox style="mso-next-textbox:#_x0000_s1044">
                <w:txbxContent>
                  <w:p w:rsidR="00425E36" w:rsidRPr="00AD4691" w:rsidRDefault="00425E36" w:rsidP="00B329D8">
                    <w:pPr>
                      <w:jc w:val="center"/>
                      <w:rPr>
                        <w:b/>
                        <w:bCs/>
                      </w:rPr>
                    </w:pPr>
                    <w:r w:rsidRPr="00AD4691">
                      <w:rPr>
                        <w:rFonts w:hint="cs"/>
                        <w:b/>
                        <w:bCs/>
                        <w:rtl/>
                      </w:rPr>
                      <w:t>التخطيط والسياسات</w:t>
                    </w:r>
                  </w:p>
                </w:txbxContent>
              </v:textbox>
            </v:rect>
            <v:line id="_x0000_s1045" style="position:absolute;flip:x" from="11163,4266" to="11164,4548"/>
            <v:line id="_x0000_s1046" style="position:absolute;flip:x" from="10499,4548" to="11921,4549"/>
            <v:rect id="_x0000_s1047" style="position:absolute;left:10215;top:4829;width:663;height:376" fillcolor="#ff9">
              <v:fill color2="fill darken(118)" rotate="t" angle="-45" method="linear sigma" focus="50%" type="gradient"/>
              <v:textbox style="mso-next-textbox:#_x0000_s1047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الشؤون القانونية</w:t>
                    </w:r>
                  </w:p>
                </w:txbxContent>
              </v:textbox>
            </v:rect>
            <v:rect id="_x0000_s1048" style="position:absolute;left:10973;top:4829;width:568;height:376" fillcolor="#ff9">
              <v:fill color2="fill darken(118)" rotate="t" angle="-45" method="linear sigma" focus="50%" type="gradient"/>
              <v:textbox style="mso-next-textbox:#_x0000_s1048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التخطيط</w:t>
                    </w:r>
                  </w:p>
                </w:txbxContent>
              </v:textbox>
            </v:rect>
            <v:rect id="_x0000_s1049" style="position:absolute;left:11636;top:4829;width:758;height:376" fillcolor="#ff9">
              <v:fill color2="fill darken(118)" rotate="t" angle="-45" method="linear sigma" focus="50%" type="gradient"/>
              <v:textbox style="mso-next-textbox:#_x0000_s1049">
                <w:txbxContent>
                  <w:p w:rsidR="00425E36" w:rsidRDefault="00425E36" w:rsidP="00B329D8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السياسات والدراسات</w:t>
                    </w:r>
                  </w:p>
                </w:txbxContent>
              </v:textbox>
            </v:rect>
            <v:line id="_x0000_s1050" style="position:absolute;flip:x" from="11921,4548" to="11922,4829"/>
            <v:line id="_x0000_s1051" style="position:absolute;flip:x" from="11163,4548" to="11164,4829"/>
            <v:line id="_x0000_s1052" style="position:absolute;flip:x" from="10499,4548" to="10501,4829"/>
            <v:line id="_x0000_s1053" style="position:absolute" from="9268,3420" to="9268,4641"/>
            <v:line id="_x0000_s1054" style="position:absolute;flip:x" from="8605,5205" to="9930,5206"/>
            <v:line id="_x0000_s1055" style="position:absolute" from="9931,5205" to="9932,5581"/>
            <v:line id="_x0000_s1056" style="position:absolute" from="8605,5205" to="8606,5581"/>
            <v:line id="_x0000_s1057" style="position:absolute;flip:x" from="9268,5205" to="9269,5581"/>
            <v:rect id="_x0000_s1058" style="position:absolute;left:8889;top:4548;width:1042;height:470">
              <v:fill color2="fill darken(118)" rotate="t" angle="-45" focusposition=".5,.5" focussize="" method="linear sigma" focus="50%" type="gradient"/>
              <v:textbox style="mso-next-textbox:#_x0000_s1058">
                <w:txbxContent>
                  <w:p w:rsidR="00425E36" w:rsidRPr="00AD4691" w:rsidRDefault="00425E36" w:rsidP="00B329D8">
                    <w:pPr>
                      <w:jc w:val="center"/>
                      <w:rPr>
                        <w:b/>
                        <w:bCs/>
                      </w:rPr>
                    </w:pPr>
                    <w:r w:rsidRPr="00AD4691">
                      <w:rPr>
                        <w:rFonts w:hint="cs"/>
                        <w:b/>
                        <w:bCs/>
                        <w:rtl/>
                      </w:rPr>
                      <w:t>التأثي</w:t>
                    </w:r>
                    <w:r>
                      <w:rPr>
                        <w:rFonts w:hint="cs"/>
                        <w:b/>
                        <w:bCs/>
                        <w:rtl/>
                        <w:lang w:bidi="ar-JO"/>
                      </w:rPr>
                      <w:t>ر و</w:t>
                    </w:r>
                    <w:r w:rsidRPr="00AD4691">
                      <w:rPr>
                        <w:rFonts w:hint="cs"/>
                        <w:b/>
                        <w:bCs/>
                        <w:rtl/>
                      </w:rPr>
                      <w:t>الإعلام والاتصال</w:t>
                    </w:r>
                  </w:p>
                </w:txbxContent>
              </v:textbox>
            </v:rect>
            <v:rect id="_x0000_s1059" style="position:absolute;left:9078;top:5581;width:569;height:469" fillcolor="#ff9">
              <v:fill color2="fill darken(118)" rotate="t" angle="-45" method="linear sigma" focus="50%" type="gradient"/>
              <v:textbox style="mso-next-textbox:#_x0000_s1059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الإعلام</w:t>
                    </w:r>
                  </w:p>
                </w:txbxContent>
              </v:textbox>
            </v:rect>
            <v:rect id="_x0000_s1060" style="position:absolute;left:9741;top:5581;width:569;height:468" fillcolor="#ff9">
              <v:fill color2="fill darken(118)" rotate="t" angle="-45" method="linear sigma" focus="50%" type="gradient"/>
              <v:textbox style="mso-next-textbox:#_x0000_s1060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التنسيق والاتصال</w:t>
                    </w:r>
                  </w:p>
                </w:txbxContent>
              </v:textbox>
            </v:rect>
            <v:rect id="_x0000_s1061" style="position:absolute;left:8415;top:5581;width:570;height:469" fillcolor="#ff9">
              <v:fill color2="fill darken(118)" rotate="t" angle="-45" method="linear sigma" focus="50%" type="gradient"/>
              <v:textbox style="mso-next-textbox:#_x0000_s1061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الدعم الفني</w:t>
                    </w:r>
                  </w:p>
                </w:txbxContent>
              </v:textbox>
            </v:rect>
            <v:line id="_x0000_s1062" style="position:absolute" from="9362,5017" to="9363,5205"/>
            <v:line id="_x0000_s1063" style="position:absolute" from="7562,3420" to="7562,4548"/>
            <v:rect id="_x0000_s1064" style="position:absolute;left:7184;top:4548;width:1042;height:470">
              <v:fill color2="fill darken(118)" rotate="t" angle="-45" focusposition=".5,.5" focussize="" method="linear sigma" focus="50%" type="gradient"/>
              <v:textbox style="mso-next-textbox:#_x0000_s1064">
                <w:txbxContent>
                  <w:p w:rsidR="00425E36" w:rsidRPr="00AD4691" w:rsidRDefault="00425E36" w:rsidP="00B329D8">
                    <w:pPr>
                      <w:jc w:val="center"/>
                      <w:rPr>
                        <w:b/>
                        <w:bCs/>
                      </w:rPr>
                    </w:pPr>
                    <w:r w:rsidRPr="00AD4691">
                      <w:rPr>
                        <w:rFonts w:hint="cs"/>
                        <w:b/>
                        <w:bCs/>
                        <w:rtl/>
                      </w:rPr>
                      <w:t>العلاقات الإقليمية والدولية</w:t>
                    </w:r>
                  </w:p>
                </w:txbxContent>
              </v:textbox>
            </v:rect>
            <v:line id="_x0000_s1065" style="position:absolute" from="7562,5017" to="7563,5299"/>
            <v:rect id="_x0000_s1066" style="position:absolute;left:7752;top:5581;width:570;height:468" fillcolor="#ff9">
              <v:fill color2="fill darken(118)" rotate="t" angle="-45" method="linear sigma" focus="50%" type="gradient"/>
              <v:textbox style="mso-next-textbox:#_x0000_s1066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العلاقات الإقليمية</w:t>
                    </w:r>
                  </w:p>
                </w:txbxContent>
              </v:textbox>
            </v:rect>
            <v:rect id="_x0000_s1067" style="position:absolute;left:6994;top:5581;width:570;height:468" fillcolor="#ff9">
              <v:fill color2="fill darken(118)" rotate="t" angle="-45" method="linear sigma" focus="50%" type="gradient"/>
              <v:textbox style="mso-next-textbox:#_x0000_s1067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العلاقات الدولية</w:t>
                    </w:r>
                  </w:p>
                </w:txbxContent>
              </v:textbox>
            </v:rect>
            <v:rect id="_x0000_s1068" style="position:absolute;left:4721;top:5017;width:569;height:467" fillcolor="#ff9">
              <v:fill color2="fill darken(118)" rotate="t" angle="-45" method="linear sigma" focus="50%" type="gradient"/>
              <v:textbox style="mso-next-textbox:#_x0000_s1068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الشؤون المالية</w:t>
                    </w:r>
                  </w:p>
                </w:txbxContent>
              </v:textbox>
            </v:rect>
            <v:line id="_x0000_s1069" style="position:absolute;flip:x y" from="7184,5299" to="8131,5300"/>
            <v:line id="_x0000_s1070" style="position:absolute" from="7184,5299" to="7184,5581"/>
            <v:line id="_x0000_s1071" style="position:absolute" from="8131,5299" to="8132,5581"/>
            <v:line id="_x0000_s1072" style="position:absolute" from="5574,4360" to="5574,4641"/>
            <v:line id="_x0000_s1073" style="position:absolute;flip:x" from="4910,4641" to="6521,4642"/>
            <v:line id="_x0000_s1074" style="position:absolute" from="6521,4641" to="6521,5017"/>
            <v:line id="_x0000_s1075" style="position:absolute" from="5763,4641" to="5764,5019"/>
            <v:line id="_x0000_s1076" style="position:absolute" from="4910,4641" to="4911,5018"/>
            <v:rect id="_x0000_s1077" style="position:absolute;left:5384;top:5017;width:569;height:467" fillcolor="#ff9">
              <v:fill color2="fill darken(118)" rotate="t" angle="-45" method="linear sigma" focus="50%" type="gradient"/>
              <v:textbox style="mso-next-textbox:#_x0000_s1077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الشؤون الإدارية</w:t>
                    </w:r>
                  </w:p>
                </w:txbxContent>
              </v:textbox>
            </v:rect>
            <v:rect id="_x0000_s1078" style="position:absolute;left:6142;top:5017;width:663;height:467" fillcolor="#ff9">
              <v:fill color2="fill darken(118)" rotate="t" angle="-45" method="linear sigma" focus="50%" type="gradient"/>
              <v:textbox style="mso-next-textbox:#_x0000_s1078">
                <w:txbxContent>
                  <w:p w:rsidR="00425E36" w:rsidRDefault="00425E36" w:rsidP="00B329D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التوثيق والمعلومات</w:t>
                    </w:r>
                  </w:p>
                </w:txbxContent>
              </v:textbox>
            </v:rect>
            <v:oval id="_x0000_s1079" style="position:absolute;left:6710;top:1260;width:3126;height:376" fillcolor="#cf9">
              <v:fill color2="fill darken(118)" rotate="t" angle="-45" focusposition=".5,.5" focussize="" method="linear sigma" focus="50%" type="gradient"/>
              <v:textbox style="mso-next-textbox:#_x0000_s1079">
                <w:txbxContent>
                  <w:p w:rsidR="00425E36" w:rsidRDefault="00425E36" w:rsidP="00B329D8">
                    <w:r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    </w:t>
                    </w:r>
                    <w:r w:rsidRPr="00BB3B8A">
                      <w:rPr>
                        <w:rFonts w:cs="Simplified Arabic" w:hint="cs"/>
                        <w:b/>
                        <w:bCs/>
                        <w:sz w:val="28"/>
                        <w:szCs w:val="28"/>
                        <w:rtl/>
                      </w:rPr>
                      <w:t>الهيكل التنظيمي لوزارة شؤون المرأة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80" type="#_x0000_t32" style="position:absolute;left:8794;top:1847;width:331;height:1;flip:y" o:connectortype="straight"/>
            <v:roundrect id="_x0000_s1081" style="position:absolute;left:9125;top:1730;width:1137;height:281" arcsize="10923f">
              <v:textbox>
                <w:txbxContent>
                  <w:p w:rsidR="00425E36" w:rsidRDefault="00425E36" w:rsidP="00B329D8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ديوان الوزير</w:t>
                    </w:r>
                  </w:p>
                </w:txbxContent>
              </v:textbox>
            </v:roundrect>
            <v:rect id="_x0000_s1084" style="position:absolute;left:9125;top:2105;width:1041;height:281" fillcolor="#ff9">
              <v:fill color2="fill darken(118)" rotate="t" angle="-45" method="linear sigma" focus="50%" type="gradient"/>
              <v:textbox style="mso-next-textbox:#_x0000_s1084">
                <w:txbxContent>
                  <w:p w:rsidR="00B329D8" w:rsidRPr="00AD4691" w:rsidRDefault="00B329D8" w:rsidP="00B329D8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وحدة مجلس الوزراء</w:t>
                    </w:r>
                  </w:p>
                </w:txbxContent>
              </v:textbox>
            </v:rect>
            <v:shape id="_x0000_s1085" type="#_x0000_t32" style="position:absolute;left:8794;top:2246;width:331;height:1;flip:y" o:connectortype="straight"/>
            <w10:wrap type="none"/>
            <w10:anchorlock/>
          </v:group>
        </w:pict>
      </w:r>
    </w:p>
    <w:sectPr w:rsidR="00282A55" w:rsidSect="00425E36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5E36"/>
    <w:rsid w:val="00425E36"/>
    <w:rsid w:val="00731D54"/>
    <w:rsid w:val="00961C01"/>
    <w:rsid w:val="00A138DD"/>
    <w:rsid w:val="00B329D8"/>
    <w:rsid w:val="00CB0F16"/>
    <w:rsid w:val="00D47D88"/>
    <w:rsid w:val="00D97DF1"/>
    <w:rsid w:val="00DA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80"/>
        <o:r id="V:Rule3" type="connector" idref="#_x0000_s108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36"/>
    <w:pPr>
      <w:spacing w:after="0" w:line="240" w:lineRule="auto"/>
    </w:pPr>
    <w:rPr>
      <w:rFonts w:ascii="Arial" w:eastAsia="Times New Roman" w:hAnsi="Arial" w:cs="Arabic Transpare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s.ireen</dc:creator>
  <cp:lastModifiedBy>o.yosef</cp:lastModifiedBy>
  <cp:revision>2</cp:revision>
  <dcterms:created xsi:type="dcterms:W3CDTF">2016-03-23T06:44:00Z</dcterms:created>
  <dcterms:modified xsi:type="dcterms:W3CDTF">2016-03-23T06:44:00Z</dcterms:modified>
</cp:coreProperties>
</file>