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2880"/>
        <w:gridCol w:w="3888"/>
      </w:tblGrid>
      <w:tr w:rsidR="00250E36" w:rsidRPr="00060709" w:rsidTr="008E2179">
        <w:trPr>
          <w:trHeight w:val="360"/>
        </w:trPr>
        <w:tc>
          <w:tcPr>
            <w:tcW w:w="1569" w:type="pct"/>
            <w:vMerge w:val="restart"/>
            <w:vAlign w:val="center"/>
          </w:tcPr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الحاضنة</w:t>
            </w:r>
          </w:p>
        </w:tc>
        <w:tc>
          <w:tcPr>
            <w:tcW w:w="1460" w:type="pct"/>
            <w:vAlign w:val="center"/>
          </w:tcPr>
          <w:p w:rsidR="00250E36" w:rsidRPr="00060709" w:rsidRDefault="00250E36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250E36" w:rsidRPr="004139EF" w:rsidRDefault="008B3A9D" w:rsidP="008B3A9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B3A9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r w:rsidRPr="008B3A9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4139EF" w:rsidRPr="00A24739" w:rsidRDefault="004139EF" w:rsidP="00CD5C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SS-3000-13-V-01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6C69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971" w:type="pct"/>
            <w:vAlign w:val="center"/>
          </w:tcPr>
          <w:p w:rsidR="004139EF" w:rsidRPr="003D2E20" w:rsidRDefault="004139EF" w:rsidP="00CD5C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</w:p>
        </w:tc>
      </w:tr>
    </w:tbl>
    <w:p w:rsidR="004139EF" w:rsidRPr="00060709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Pr="00060709" w:rsidRDefault="00250E36" w:rsidP="00DF210E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F210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توصية </w:t>
      </w:r>
      <w:r w:rsidR="00EC6B1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لجنة الفحص الميداني على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طلب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ترخيص</w:t>
      </w:r>
      <w:r w:rsidR="006C69C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دار</w:t>
      </w:r>
      <w:r w:rsidR="006C69C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حضانة</w:t>
      </w:r>
    </w:p>
    <w:p w:rsidR="00250E36" w:rsidRPr="00060709" w:rsidRDefault="00250E36" w:rsidP="00250E36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068"/>
      </w:tblGrid>
      <w:tr w:rsidR="00250E36" w:rsidRPr="004139EF" w:rsidTr="008E2179">
        <w:tc>
          <w:tcPr>
            <w:tcW w:w="5796" w:type="dxa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68" w:type="dxa"/>
            <w:vMerge w:val="restart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التاريخ: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6C69C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   </w:t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6C69C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 </w:t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ED29D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</w:t>
            </w:r>
          </w:p>
        </w:tc>
      </w:tr>
      <w:tr w:rsidR="00250E36" w:rsidRPr="004139EF" w:rsidTr="008E2179">
        <w:tc>
          <w:tcPr>
            <w:tcW w:w="5796" w:type="dxa"/>
          </w:tcPr>
          <w:p w:rsidR="00A904D5" w:rsidRDefault="00A904D5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A904D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وزير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حفظه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الله</w:t>
            </w:r>
          </w:p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تحية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طيبة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وبعد،،،</w:t>
            </w:r>
          </w:p>
        </w:tc>
        <w:tc>
          <w:tcPr>
            <w:tcW w:w="4068" w:type="dxa"/>
            <w:vMerge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250E36" w:rsidRPr="004139EF" w:rsidRDefault="00250E36" w:rsidP="00250E36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A904D5" w:rsidRDefault="00A904D5" w:rsidP="004139EF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EC6B1E" w:rsidRPr="001F5AF4" w:rsidRDefault="00250E36" w:rsidP="00EC6B1E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</w:pP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استناداً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لقرار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مجلس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="00F00574" w:rsidRPr="001F5AF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>الوزراء</w:t>
      </w:r>
      <w:bookmarkStart w:id="0" w:name="_GoBack"/>
      <w:bookmarkEnd w:id="0"/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رقم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(11)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لعام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2011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بلائحة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تنظيم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دور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الحضانة</w:t>
      </w:r>
      <w:r w:rsidR="004139EF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،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واستناداً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للصلاحيات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="004139EF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المخوّلة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لنا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كوزارة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صاحبة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اختصاص</w:t>
      </w:r>
      <w:r w:rsidR="004139EF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،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وبناءً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على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توصية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الإدارة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العامة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المختصة</w:t>
      </w:r>
      <w:r w:rsidR="00EC6B1E" w:rsidRPr="001F5AF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 xml:space="preserve"> بخصوص حضانة _________________________ رقم_______________________________________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،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="00DF210E" w:rsidRPr="001F5AF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>نوصي ب</w:t>
      </w:r>
      <w:r w:rsidR="00EC6B1E" w:rsidRPr="001F5AF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>الآتي:</w:t>
      </w:r>
    </w:p>
    <w:p w:rsidR="00E61D4C" w:rsidRPr="001F5AF4" w:rsidRDefault="00E61D4C" w:rsidP="00E61D4C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</w:pPr>
    </w:p>
    <w:p w:rsidR="00E61D4C" w:rsidRPr="001F5AF4" w:rsidRDefault="00E61D4C" w:rsidP="00E61D4C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</w:pP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توصية</w:t>
      </w:r>
      <w:r w:rsidR="006C69C4"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 xml:space="preserve"> </w:t>
      </w: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اللجنة</w:t>
      </w:r>
      <w:r w:rsidR="00EC6B1E" w:rsidRPr="001F5AF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 xml:space="preserve"> بالموافقة:</w: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6"/>
        <w:gridCol w:w="3798"/>
      </w:tblGrid>
      <w:tr w:rsidR="00E61D4C" w:rsidRPr="001F5AF4" w:rsidTr="00E61D4C">
        <w:tc>
          <w:tcPr>
            <w:tcW w:w="60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1D4C" w:rsidRPr="001F5AF4" w:rsidRDefault="00E61D4C" w:rsidP="00E61D4C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i/>
                <w:color w:val="FF0000"/>
                <w:sz w:val="10"/>
                <w:szCs w:val="10"/>
                <w:rtl/>
                <w:lang w:val="en-GB"/>
              </w:rPr>
            </w:pPr>
          </w:p>
          <w:p w:rsidR="00E61D4C" w:rsidRPr="001F5AF4" w:rsidRDefault="00E61D4C" w:rsidP="00E61D4C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 w:rsidRPr="001F5AF4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D4C" w:rsidRPr="001F5AF4" w:rsidRDefault="00E61D4C" w:rsidP="00CD5C77">
            <w:pPr>
              <w:pStyle w:val="Header"/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1F5AF4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التاريخ</w:t>
            </w:r>
          </w:p>
        </w:tc>
      </w:tr>
      <w:tr w:rsidR="00E61D4C" w:rsidRPr="001F5AF4" w:rsidTr="00E61D4C">
        <w:tc>
          <w:tcPr>
            <w:tcW w:w="6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D4C" w:rsidRPr="001F5AF4" w:rsidRDefault="00E61D4C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D4C" w:rsidRPr="001F5AF4" w:rsidRDefault="006C69C4" w:rsidP="006C69C4">
            <w:pPr>
              <w:pStyle w:val="Header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    </w:t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يوم</w:t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        </w:t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شهر</w:t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            </w:t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سنة</w:t>
            </w:r>
          </w:p>
          <w:p w:rsidR="00E61D4C" w:rsidRPr="001F5AF4" w:rsidRDefault="00ED29DB" w:rsidP="003764FC">
            <w:pPr>
              <w:pStyle w:val="Header"/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="006C69C4"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</w:t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="006C69C4"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</w:t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D4C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250E36" w:rsidRPr="001F5AF4" w:rsidRDefault="00250E36" w:rsidP="00EC6B1E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</w:pP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ab/>
      </w:r>
      <w:r w:rsidR="00EC6B1E" w:rsidRPr="001F5AF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 xml:space="preserve"> </w:t>
      </w:r>
    </w:p>
    <w:p w:rsidR="00EC6B1E" w:rsidRPr="001F5AF4" w:rsidRDefault="00EC6B1E" w:rsidP="00EC6B1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</w:pPr>
      <w:r w:rsidRPr="001F5AF4"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  <w:t>توصية اللجنة</w:t>
      </w:r>
      <w:r w:rsidRPr="001F5AF4">
        <w:rPr>
          <w:rFonts w:ascii="Sakkal Majalla" w:hAnsi="Sakkal Majalla" w:cs="Sakkal Majalla" w:hint="cs"/>
          <w:color w:val="FF0000"/>
          <w:sz w:val="24"/>
          <w:szCs w:val="24"/>
          <w:rtl/>
          <w:lang w:bidi="ar-JO"/>
        </w:rPr>
        <w:t xml:space="preserve"> بالرفض للأسباب التالية:</w: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6"/>
        <w:gridCol w:w="3798"/>
      </w:tblGrid>
      <w:tr w:rsidR="00EC6B1E" w:rsidRPr="001F5AF4" w:rsidTr="00C75D81">
        <w:tc>
          <w:tcPr>
            <w:tcW w:w="60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B1E" w:rsidRPr="001F5AF4" w:rsidRDefault="00EC6B1E" w:rsidP="00C75D81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i/>
                <w:color w:val="FF0000"/>
                <w:sz w:val="10"/>
                <w:szCs w:val="10"/>
                <w:rtl/>
                <w:lang w:val="en-GB"/>
              </w:rPr>
            </w:pPr>
          </w:p>
          <w:p w:rsidR="00EC6B1E" w:rsidRPr="001F5AF4" w:rsidRDefault="00EC6B1E" w:rsidP="00C75D81">
            <w:pPr>
              <w:tabs>
                <w:tab w:val="left" w:pos="2313"/>
                <w:tab w:val="center" w:pos="4501"/>
              </w:tabs>
              <w:bidi/>
              <w:spacing w:line="276" w:lineRule="auto"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 w:rsidRPr="001F5AF4">
              <w:rPr>
                <w:rFonts w:ascii="Sakkal Majalla" w:hAnsi="Sakkal Majalla" w:cs="Sakkal Majalla" w:hint="cs"/>
                <w:b/>
                <w:i/>
                <w:color w:val="FF0000"/>
                <w:sz w:val="24"/>
                <w:szCs w:val="24"/>
                <w:rtl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1E" w:rsidRPr="001F5AF4" w:rsidRDefault="00EC6B1E" w:rsidP="00C75D81">
            <w:pPr>
              <w:pStyle w:val="Header"/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1F5AF4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التاريخ</w:t>
            </w:r>
          </w:p>
        </w:tc>
      </w:tr>
      <w:tr w:rsidR="00EC6B1E" w:rsidRPr="001F5AF4" w:rsidTr="00C75D81">
        <w:tc>
          <w:tcPr>
            <w:tcW w:w="6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6B1E" w:rsidRPr="001F5AF4" w:rsidRDefault="00EC6B1E" w:rsidP="00C75D81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1E" w:rsidRPr="001F5AF4" w:rsidRDefault="00EC6B1E" w:rsidP="00C75D81">
            <w:pPr>
              <w:pStyle w:val="Header"/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    يوم            شهر                سنة</w:t>
            </w:r>
          </w:p>
          <w:p w:rsidR="00EC6B1E" w:rsidRPr="001F5AF4" w:rsidRDefault="00ED29DB" w:rsidP="00C75D81">
            <w:pPr>
              <w:pStyle w:val="Header"/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</w:t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</w:t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1E"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EC6B1E" w:rsidRPr="001F5AF4" w:rsidRDefault="00EC6B1E" w:rsidP="00EC6B1E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</w:pPr>
    </w:p>
    <w:p w:rsidR="00EC6B1E" w:rsidRPr="001F5AF4" w:rsidRDefault="00EC6B1E" w:rsidP="00EC6B1E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color w:val="FF0000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353"/>
        <w:gridCol w:w="1647"/>
        <w:gridCol w:w="548"/>
        <w:gridCol w:w="1089"/>
        <w:gridCol w:w="2409"/>
        <w:gridCol w:w="2409"/>
        <w:gridCol w:w="1409"/>
      </w:tblGrid>
      <w:tr w:rsidR="00C07A18" w:rsidRPr="001F5AF4" w:rsidTr="00C07A18">
        <w:trPr>
          <w:trHeight w:val="368"/>
        </w:trPr>
        <w:tc>
          <w:tcPr>
            <w:tcW w:w="1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A18" w:rsidRPr="001F5AF4" w:rsidRDefault="00C07A18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7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A18" w:rsidRPr="001F5AF4" w:rsidRDefault="00C07A18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 w:rsidRPr="001F5AF4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أسماء أعضاء اللجنة وتواقيعهم:</w:t>
            </w:r>
          </w:p>
        </w:tc>
      </w:tr>
      <w:tr w:rsidR="00C07A18" w:rsidRPr="001F5AF4" w:rsidTr="00C07A18">
        <w:trPr>
          <w:trHeight w:val="368"/>
        </w:trPr>
        <w:tc>
          <w:tcPr>
            <w:tcW w:w="179" w:type="pct"/>
            <w:tcBorders>
              <w:top w:val="single" w:sz="4" w:space="0" w:color="auto"/>
            </w:tcBorders>
          </w:tcPr>
          <w:p w:rsidR="00C07A18" w:rsidRPr="001F5AF4" w:rsidRDefault="00C07A18" w:rsidP="008E2179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:rsidR="00C07A18" w:rsidRPr="001F5AF4" w:rsidRDefault="00C07A18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المؤسسة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C07A18" w:rsidRPr="001F5AF4" w:rsidRDefault="00C07A18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الاسم الرباعي و</w:t>
            </w:r>
            <w:r w:rsidRPr="001F5AF4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  <w:t>المسمى الوظيفي</w:t>
            </w: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C07A18" w:rsidRPr="001F5AF4" w:rsidRDefault="00C07A18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1F5AF4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التوصية</w:t>
            </w:r>
          </w:p>
          <w:p w:rsidR="00C07A18" w:rsidRPr="001F5AF4" w:rsidRDefault="00C07A18" w:rsidP="00C07A1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1F5AF4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نعم/ لا</w:t>
            </w: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C07A18" w:rsidRPr="001F5AF4" w:rsidRDefault="00C07A18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C07A18" w:rsidRPr="001F5AF4" w:rsidRDefault="00C07A18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C07A18" w:rsidRPr="001F5AF4" w:rsidTr="00C07A18">
        <w:trPr>
          <w:trHeight w:val="576"/>
        </w:trPr>
        <w:tc>
          <w:tcPr>
            <w:tcW w:w="179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835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وزارة الشؤون الاجتماعية</w:t>
            </w:r>
          </w:p>
        </w:tc>
        <w:tc>
          <w:tcPr>
            <w:tcW w:w="830" w:type="pct"/>
            <w:gridSpan w:val="2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مدير المديرية</w:t>
            </w:r>
            <w:r w:rsidRPr="001F5AF4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(رئيس اللجنة)</w:t>
            </w:r>
          </w:p>
        </w:tc>
        <w:tc>
          <w:tcPr>
            <w:tcW w:w="1221" w:type="pct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715" w:type="pct"/>
            <w:vAlign w:val="center"/>
          </w:tcPr>
          <w:p w:rsidR="00C07A18" w:rsidRPr="001F5AF4" w:rsidRDefault="00C07A18" w:rsidP="008E2179">
            <w:pPr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</w:tr>
      <w:tr w:rsidR="00C07A18" w:rsidRPr="001F5AF4" w:rsidTr="00C07A18">
        <w:trPr>
          <w:trHeight w:val="576"/>
        </w:trPr>
        <w:tc>
          <w:tcPr>
            <w:tcW w:w="179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835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وزارة الشؤون الاجتماعية</w:t>
            </w:r>
          </w:p>
        </w:tc>
        <w:tc>
          <w:tcPr>
            <w:tcW w:w="830" w:type="pct"/>
            <w:gridSpan w:val="2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مشرف دور الحضانة في المديرية (أمين السر)</w:t>
            </w:r>
          </w:p>
        </w:tc>
        <w:tc>
          <w:tcPr>
            <w:tcW w:w="1221" w:type="pct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715" w:type="pct"/>
            <w:vAlign w:val="center"/>
          </w:tcPr>
          <w:p w:rsidR="00C07A18" w:rsidRPr="001F5AF4" w:rsidRDefault="00C07A18" w:rsidP="008E2179">
            <w:pPr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</w:tr>
      <w:tr w:rsidR="00C07A18" w:rsidRPr="001F5AF4" w:rsidTr="00C07A18">
        <w:trPr>
          <w:trHeight w:val="576"/>
        </w:trPr>
        <w:tc>
          <w:tcPr>
            <w:tcW w:w="179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835" w:type="pct"/>
            <w:vAlign w:val="bottom"/>
          </w:tcPr>
          <w:p w:rsidR="00C07A18" w:rsidRPr="001F5AF4" w:rsidRDefault="00C07A18" w:rsidP="00E61D4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محافظة</w:t>
            </w:r>
            <w:r w:rsidRPr="001F5AF4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_______________</w:t>
            </w:r>
          </w:p>
        </w:tc>
        <w:tc>
          <w:tcPr>
            <w:tcW w:w="830" w:type="pct"/>
            <w:gridSpan w:val="2"/>
            <w:vAlign w:val="center"/>
          </w:tcPr>
          <w:p w:rsidR="00C07A18" w:rsidRPr="001F5AF4" w:rsidRDefault="00C07A18" w:rsidP="00E61D4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 xml:space="preserve">مندوب عن </w:t>
            </w:r>
            <w:r w:rsidRPr="001F5AF4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المحافظة</w:t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 xml:space="preserve"> التي تقع في نطاقها </w:t>
            </w: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lastRenderedPageBreak/>
              <w:t>دار الحضانة</w:t>
            </w:r>
          </w:p>
        </w:tc>
        <w:tc>
          <w:tcPr>
            <w:tcW w:w="1221" w:type="pct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715" w:type="pct"/>
            <w:vAlign w:val="center"/>
          </w:tcPr>
          <w:p w:rsidR="00C07A18" w:rsidRPr="001F5AF4" w:rsidRDefault="00C07A18" w:rsidP="008E2179">
            <w:pPr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</w:tr>
      <w:tr w:rsidR="00C07A18" w:rsidRPr="001F5AF4" w:rsidTr="00C07A18">
        <w:trPr>
          <w:trHeight w:val="576"/>
        </w:trPr>
        <w:tc>
          <w:tcPr>
            <w:tcW w:w="179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lastRenderedPageBreak/>
              <w:t>4.</w:t>
            </w:r>
          </w:p>
        </w:tc>
        <w:tc>
          <w:tcPr>
            <w:tcW w:w="835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وزارة الصحة</w:t>
            </w:r>
          </w:p>
        </w:tc>
        <w:tc>
          <w:tcPr>
            <w:tcW w:w="830" w:type="pct"/>
            <w:gridSpan w:val="2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715" w:type="pct"/>
            <w:vAlign w:val="center"/>
          </w:tcPr>
          <w:p w:rsidR="00C07A18" w:rsidRPr="001F5AF4" w:rsidRDefault="00C07A18" w:rsidP="008E2179">
            <w:pPr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</w:tr>
      <w:tr w:rsidR="00C07A18" w:rsidRPr="001F5AF4" w:rsidTr="00C07A18">
        <w:trPr>
          <w:trHeight w:val="576"/>
        </w:trPr>
        <w:tc>
          <w:tcPr>
            <w:tcW w:w="179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835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الدفاع المدني</w:t>
            </w:r>
          </w:p>
        </w:tc>
        <w:tc>
          <w:tcPr>
            <w:tcW w:w="830" w:type="pct"/>
            <w:gridSpan w:val="2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715" w:type="pct"/>
            <w:vAlign w:val="center"/>
          </w:tcPr>
          <w:p w:rsidR="00C07A18" w:rsidRPr="001F5AF4" w:rsidRDefault="00C07A18" w:rsidP="008E2179">
            <w:pPr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</w:tr>
      <w:tr w:rsidR="00C07A18" w:rsidRPr="001F5AF4" w:rsidTr="00C07A18">
        <w:trPr>
          <w:trHeight w:val="576"/>
        </w:trPr>
        <w:tc>
          <w:tcPr>
            <w:tcW w:w="179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835" w:type="pct"/>
            <w:vAlign w:val="bottom"/>
          </w:tcPr>
          <w:p w:rsidR="00C07A18" w:rsidRPr="001F5AF4" w:rsidRDefault="00C07A18" w:rsidP="00E61D4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بلدية</w:t>
            </w:r>
            <w:r w:rsidRPr="001F5AF4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 xml:space="preserve"> __________________</w:t>
            </w:r>
          </w:p>
        </w:tc>
        <w:tc>
          <w:tcPr>
            <w:tcW w:w="830" w:type="pct"/>
            <w:gridSpan w:val="2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  <w:r w:rsidRPr="001F5AF4"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  <w:t>مندوب عن البلدية التي تقع في نطاقها دار الحضانة</w:t>
            </w:r>
          </w:p>
        </w:tc>
        <w:tc>
          <w:tcPr>
            <w:tcW w:w="1221" w:type="pct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715" w:type="pct"/>
            <w:vAlign w:val="center"/>
          </w:tcPr>
          <w:p w:rsidR="00C07A18" w:rsidRPr="001F5AF4" w:rsidRDefault="00C07A18" w:rsidP="008E2179">
            <w:pPr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</w:tr>
      <w:tr w:rsidR="00C07A18" w:rsidRPr="001F5AF4" w:rsidTr="00C07A18">
        <w:trPr>
          <w:trHeight w:val="576"/>
        </w:trPr>
        <w:tc>
          <w:tcPr>
            <w:tcW w:w="179" w:type="pct"/>
            <w:vAlign w:val="center"/>
          </w:tcPr>
          <w:p w:rsidR="00C07A18" w:rsidRPr="001F5AF4" w:rsidRDefault="001F5AF4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7.</w:t>
            </w:r>
          </w:p>
        </w:tc>
        <w:tc>
          <w:tcPr>
            <w:tcW w:w="835" w:type="pct"/>
            <w:vAlign w:val="bottom"/>
          </w:tcPr>
          <w:p w:rsidR="00C07A18" w:rsidRPr="001F5AF4" w:rsidRDefault="001F5AF4" w:rsidP="00E61D4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JO"/>
              </w:rPr>
              <w:t>وزارة الأشغال العامة</w:t>
            </w:r>
          </w:p>
        </w:tc>
        <w:tc>
          <w:tcPr>
            <w:tcW w:w="830" w:type="pct"/>
            <w:gridSpan w:val="2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221" w:type="pct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1221" w:type="pct"/>
            <w:vAlign w:val="center"/>
          </w:tcPr>
          <w:p w:rsidR="00C07A18" w:rsidRPr="001F5AF4" w:rsidRDefault="00C07A18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715" w:type="pct"/>
            <w:vAlign w:val="center"/>
          </w:tcPr>
          <w:p w:rsidR="00C07A18" w:rsidRPr="001F5AF4" w:rsidRDefault="00C07A18" w:rsidP="008E2179">
            <w:pPr>
              <w:rPr>
                <w:rFonts w:ascii="Sakkal Majalla" w:hAnsi="Sakkal Majalla" w:cs="Sakkal Majalla"/>
                <w:color w:val="FF0000"/>
                <w:sz w:val="24"/>
                <w:szCs w:val="24"/>
                <w:lang w:bidi="ar-JO"/>
              </w:rPr>
            </w:pPr>
          </w:p>
        </w:tc>
      </w:tr>
    </w:tbl>
    <w:p w:rsidR="00250E36" w:rsidRDefault="00250E36" w:rsidP="00250E36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A904D5" w:rsidRPr="004139EF" w:rsidRDefault="00A904D5" w:rsidP="00A904D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</w:p>
    <w:p w:rsidR="00250E36" w:rsidRPr="004139EF" w:rsidRDefault="00250E36" w:rsidP="00250E3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توصية</w:t>
      </w:r>
      <w:r w:rsidR="006C69C4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المديرية</w:t>
      </w:r>
    </w:p>
    <w:tbl>
      <w:tblPr>
        <w:tblStyle w:val="TableGrid"/>
        <w:bidiVisual/>
        <w:tblW w:w="5000" w:type="pct"/>
        <w:tblLook w:val="04A0"/>
      </w:tblPr>
      <w:tblGrid>
        <w:gridCol w:w="9864"/>
      </w:tblGrid>
      <w:tr w:rsidR="00250E36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6F54D0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250E36" w:rsidRPr="004139EF" w:rsidRDefault="00250E36" w:rsidP="006F54D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توصية</w:t>
            </w:r>
            <w:r w:rsidR="006C69C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مدير</w:t>
            </w:r>
            <w:r w:rsidR="006C69C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المديرية</w:t>
            </w:r>
            <w:r w:rsidR="006C69C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المعني:</w:t>
            </w:r>
            <w:r w:rsidR="006C69C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t>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</w:t>
            </w:r>
            <w:r w:rsidR="006F54D0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</w:t>
            </w:r>
          </w:p>
          <w:p w:rsidR="006F54D0" w:rsidRDefault="00250E36" w:rsidP="006F54D0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_______________________________________________________________________________________________________________________</w:t>
            </w:r>
          </w:p>
          <w:p w:rsidR="00250E36" w:rsidRPr="004139EF" w:rsidRDefault="00250E36" w:rsidP="006F54D0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  <w:r w:rsidR="006F54D0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</w:t>
            </w:r>
          </w:p>
        </w:tc>
      </w:tr>
    </w:tbl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4950"/>
        <w:gridCol w:w="4914"/>
      </w:tblGrid>
      <w:tr w:rsidR="00250E36" w:rsidRPr="004139EF" w:rsidTr="00E61814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61814">
        <w:trPr>
          <w:trHeight w:val="79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61814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3764FC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</w:p>
        </w:tc>
      </w:tr>
      <w:tr w:rsidR="00250E36" w:rsidRPr="004139EF" w:rsidTr="00E61814">
        <w:trPr>
          <w:trHeight w:val="899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  <w:p w:rsidR="00250E36" w:rsidRPr="004139EF" w:rsidRDefault="006C69C4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</w:t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</w:t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250E36" w:rsidRPr="004139EF" w:rsidRDefault="00250E36" w:rsidP="00250E3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توصية</w:t>
      </w:r>
      <w:r w:rsidR="006C69C4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6C69C4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</w:p>
    <w:tbl>
      <w:tblPr>
        <w:tblStyle w:val="TableGrid"/>
        <w:bidiVisual/>
        <w:tblW w:w="5000" w:type="pct"/>
        <w:tblLook w:val="04A0"/>
      </w:tblPr>
      <w:tblGrid>
        <w:gridCol w:w="9864"/>
      </w:tblGrid>
      <w:tr w:rsidR="00250E36" w:rsidRPr="004139EF" w:rsidTr="00E618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6F54D0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4139EF" w:rsidRDefault="006F54D0" w:rsidP="006F54D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دائرة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الحاضنة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</w:t>
            </w:r>
            <w:r w:rsidR="006C69C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</w:t>
            </w:r>
          </w:p>
          <w:p w:rsidR="006F54D0" w:rsidRDefault="006F54D0" w:rsidP="006F54D0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_______________________________________________________________________________________________________________________</w:t>
            </w:r>
          </w:p>
          <w:p w:rsidR="00250E36" w:rsidRPr="006F54D0" w:rsidRDefault="006F54D0" w:rsidP="006F54D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</w:t>
            </w:r>
          </w:p>
        </w:tc>
      </w:tr>
    </w:tbl>
    <w:p w:rsidR="00250E36" w:rsidRPr="006F54D0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4950"/>
        <w:gridCol w:w="4914"/>
      </w:tblGrid>
      <w:tr w:rsidR="00250E36" w:rsidRPr="004139EF" w:rsidTr="00E61814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3C1CC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3C1CC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61814">
        <w:trPr>
          <w:trHeight w:val="89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61814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3764FC" w:rsidP="00A5080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5080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</w:p>
        </w:tc>
      </w:tr>
      <w:tr w:rsidR="00250E36" w:rsidRPr="004139EF" w:rsidTr="00E61814">
        <w:trPr>
          <w:trHeight w:val="97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 w:rsidR="006C69C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250E36" w:rsidRPr="004139EF" w:rsidRDefault="006C69C4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</w:t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</w:t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ED29DB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ED29DB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ED29DB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Default="00250E36" w:rsidP="00250E36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وتفضلوا</w:t>
      </w:r>
      <w:r w:rsidR="006C69C4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بقبول</w:t>
      </w:r>
      <w:r w:rsidR="006C69C4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فائق</w:t>
      </w:r>
      <w:r w:rsidR="006C69C4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الاحترام</w:t>
      </w:r>
      <w:r w:rsidR="006C69C4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والتقدير،،،</w:t>
      </w:r>
    </w:p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p w:rsidR="00250E36" w:rsidRPr="006F54D0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9108"/>
      </w:tblGrid>
      <w:tr w:rsidR="00755620" w:rsidTr="00CD5C77">
        <w:tc>
          <w:tcPr>
            <w:tcW w:w="756" w:type="dxa"/>
          </w:tcPr>
          <w:p w:rsidR="00755620" w:rsidRDefault="00755620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النسخ:</w:t>
            </w:r>
          </w:p>
        </w:tc>
        <w:tc>
          <w:tcPr>
            <w:tcW w:w="9108" w:type="dxa"/>
          </w:tcPr>
          <w:p w:rsidR="00755620" w:rsidRDefault="00755620" w:rsidP="00755620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A3F7D">
              <w:rPr>
                <w:rFonts w:ascii="Sakkal Majalla" w:hAnsi="Sakkal Majalla" w:cs="Sakkal Majalla"/>
                <w:sz w:val="26"/>
                <w:szCs w:val="26"/>
                <w:rtl/>
              </w:rPr>
              <w:t>نسخة</w:t>
            </w:r>
            <w:r w:rsidR="006C69C4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CA3F7D">
              <w:rPr>
                <w:rFonts w:ascii="Sakkal Majalla" w:hAnsi="Sakkal Majalla" w:cs="Sakkal Majalla" w:hint="cs"/>
                <w:sz w:val="26"/>
                <w:szCs w:val="26"/>
                <w:rtl/>
              </w:rPr>
              <w:t>للإدارة</w:t>
            </w:r>
            <w:r w:rsidR="006C69C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A3F7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العامة</w:t>
            </w:r>
            <w:r w:rsidR="006C69C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A3F7D">
              <w:rPr>
                <w:rFonts w:ascii="Sakkal Majalla" w:hAnsi="Sakkal Majalla" w:cs="Sakkal Majalla" w:hint="cs"/>
                <w:sz w:val="26"/>
                <w:szCs w:val="26"/>
                <w:rtl/>
              </w:rPr>
              <w:t>لشؤون</w:t>
            </w:r>
            <w:r w:rsidR="006C69C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A3F7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الأسرة</w:t>
            </w:r>
            <w:r w:rsidR="006C69C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(للحفظ)</w:t>
            </w:r>
          </w:p>
        </w:tc>
      </w:tr>
      <w:tr w:rsidR="00755620" w:rsidTr="00CD5C77">
        <w:tc>
          <w:tcPr>
            <w:tcW w:w="756" w:type="dxa"/>
          </w:tcPr>
          <w:p w:rsidR="00755620" w:rsidRDefault="00755620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108" w:type="dxa"/>
          </w:tcPr>
          <w:p w:rsidR="00755620" w:rsidRPr="00CA3F7D" w:rsidRDefault="00755620" w:rsidP="009F2311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نسخة</w:t>
            </w:r>
            <w:r w:rsidR="006C69C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للمديرية</w:t>
            </w:r>
            <w:r w:rsidR="006C69C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9715B9" w:rsidRPr="004139EF" w:rsidRDefault="009715B9" w:rsidP="0075562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sectPr w:rsidR="009715B9" w:rsidRPr="004139EF" w:rsidSect="00522EB4">
      <w:headerReference w:type="default" r:id="rId8"/>
      <w:footerReference w:type="default" r:id="rId9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67" w:rsidRDefault="003D4B67" w:rsidP="0048484E">
      <w:pPr>
        <w:spacing w:after="0" w:line="240" w:lineRule="auto"/>
      </w:pPr>
      <w:r>
        <w:separator/>
      </w:r>
    </w:p>
  </w:endnote>
  <w:endnote w:type="continuationSeparator" w:id="0">
    <w:p w:rsidR="003D4B67" w:rsidRDefault="003D4B67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6C69C4">
              <w:rPr>
                <w:rFonts w:hint="cs"/>
                <w:rtl/>
              </w:rPr>
              <w:t xml:space="preserve"> </w:t>
            </w:r>
            <w:r w:rsidR="00ED29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29DB">
              <w:rPr>
                <w:b/>
                <w:sz w:val="24"/>
                <w:szCs w:val="24"/>
              </w:rPr>
              <w:fldChar w:fldCharType="separate"/>
            </w:r>
            <w:r w:rsidR="009C4BB5">
              <w:rPr>
                <w:b/>
                <w:noProof/>
                <w:rtl/>
              </w:rPr>
              <w:t>2</w:t>
            </w:r>
            <w:r w:rsidR="00ED29DB">
              <w:rPr>
                <w:b/>
                <w:sz w:val="24"/>
                <w:szCs w:val="24"/>
              </w:rPr>
              <w:fldChar w:fldCharType="end"/>
            </w:r>
            <w:r w:rsidR="006C69C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6C69C4">
              <w:rPr>
                <w:rtl/>
              </w:rPr>
              <w:t xml:space="preserve">  </w:t>
            </w:r>
            <w:r w:rsidR="00ED29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29DB">
              <w:rPr>
                <w:b/>
                <w:sz w:val="24"/>
                <w:szCs w:val="24"/>
              </w:rPr>
              <w:fldChar w:fldCharType="separate"/>
            </w:r>
            <w:r w:rsidR="009C4BB5">
              <w:rPr>
                <w:b/>
                <w:noProof/>
                <w:rtl/>
              </w:rPr>
              <w:t>3</w:t>
            </w:r>
            <w:r w:rsidR="00ED29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67" w:rsidRDefault="003D4B67" w:rsidP="0048484E">
      <w:pPr>
        <w:spacing w:after="0" w:line="240" w:lineRule="auto"/>
      </w:pPr>
      <w:r>
        <w:separator/>
      </w:r>
    </w:p>
  </w:footnote>
  <w:footnote w:type="continuationSeparator" w:id="0">
    <w:p w:rsidR="003D4B67" w:rsidRDefault="003D4B67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8"/>
      <w:gridCol w:w="2596"/>
      <w:gridCol w:w="3460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6C69C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6C69C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0"/>
  </w:num>
  <w:num w:numId="5">
    <w:abstractNumId w:val="20"/>
  </w:num>
  <w:num w:numId="6">
    <w:abstractNumId w:val="5"/>
  </w:num>
  <w:num w:numId="7">
    <w:abstractNumId w:val="7"/>
  </w:num>
  <w:num w:numId="8">
    <w:abstractNumId w:val="21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18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4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163D7"/>
    <w:rsid w:val="000268D6"/>
    <w:rsid w:val="000C163C"/>
    <w:rsid w:val="000C4814"/>
    <w:rsid w:val="000D286E"/>
    <w:rsid w:val="000F0809"/>
    <w:rsid w:val="00103336"/>
    <w:rsid w:val="00111954"/>
    <w:rsid w:val="0014641C"/>
    <w:rsid w:val="001E1459"/>
    <w:rsid w:val="001F5AF4"/>
    <w:rsid w:val="00212AB0"/>
    <w:rsid w:val="00233538"/>
    <w:rsid w:val="002423B5"/>
    <w:rsid w:val="00250E36"/>
    <w:rsid w:val="0028256C"/>
    <w:rsid w:val="00293F80"/>
    <w:rsid w:val="0034215A"/>
    <w:rsid w:val="003764FC"/>
    <w:rsid w:val="003915B9"/>
    <w:rsid w:val="003B470E"/>
    <w:rsid w:val="003C1CC0"/>
    <w:rsid w:val="003D4B67"/>
    <w:rsid w:val="003E460D"/>
    <w:rsid w:val="004139EF"/>
    <w:rsid w:val="00441245"/>
    <w:rsid w:val="00441AFC"/>
    <w:rsid w:val="00446007"/>
    <w:rsid w:val="0048484E"/>
    <w:rsid w:val="00490067"/>
    <w:rsid w:val="004A030B"/>
    <w:rsid w:val="004B1026"/>
    <w:rsid w:val="00522EB4"/>
    <w:rsid w:val="00531033"/>
    <w:rsid w:val="00546FB8"/>
    <w:rsid w:val="005651E1"/>
    <w:rsid w:val="0057756E"/>
    <w:rsid w:val="00577BD7"/>
    <w:rsid w:val="00580834"/>
    <w:rsid w:val="00581FDE"/>
    <w:rsid w:val="00584411"/>
    <w:rsid w:val="00587CDB"/>
    <w:rsid w:val="005902FB"/>
    <w:rsid w:val="005A2711"/>
    <w:rsid w:val="005C4D8E"/>
    <w:rsid w:val="005E4E9C"/>
    <w:rsid w:val="005E6587"/>
    <w:rsid w:val="005F5452"/>
    <w:rsid w:val="0061329F"/>
    <w:rsid w:val="0064124C"/>
    <w:rsid w:val="00645011"/>
    <w:rsid w:val="00665AAE"/>
    <w:rsid w:val="00667F7A"/>
    <w:rsid w:val="0069495A"/>
    <w:rsid w:val="006B03CB"/>
    <w:rsid w:val="006B0C30"/>
    <w:rsid w:val="006B4BAD"/>
    <w:rsid w:val="006C3B35"/>
    <w:rsid w:val="006C69C4"/>
    <w:rsid w:val="006D7FBA"/>
    <w:rsid w:val="006E4824"/>
    <w:rsid w:val="006F54D0"/>
    <w:rsid w:val="0072644C"/>
    <w:rsid w:val="00734F82"/>
    <w:rsid w:val="00755620"/>
    <w:rsid w:val="007620FE"/>
    <w:rsid w:val="007A50AC"/>
    <w:rsid w:val="007C470A"/>
    <w:rsid w:val="007D2632"/>
    <w:rsid w:val="007F7B5D"/>
    <w:rsid w:val="00813685"/>
    <w:rsid w:val="00834DBB"/>
    <w:rsid w:val="008352E6"/>
    <w:rsid w:val="0084233A"/>
    <w:rsid w:val="00860368"/>
    <w:rsid w:val="00882E6C"/>
    <w:rsid w:val="008B0DC8"/>
    <w:rsid w:val="008B2171"/>
    <w:rsid w:val="008B3A9D"/>
    <w:rsid w:val="008E43C1"/>
    <w:rsid w:val="008E5F15"/>
    <w:rsid w:val="009161DA"/>
    <w:rsid w:val="00916FA1"/>
    <w:rsid w:val="00956850"/>
    <w:rsid w:val="009715B9"/>
    <w:rsid w:val="00986C9D"/>
    <w:rsid w:val="009B793D"/>
    <w:rsid w:val="009C4BB5"/>
    <w:rsid w:val="009E4E26"/>
    <w:rsid w:val="009F2311"/>
    <w:rsid w:val="00A07587"/>
    <w:rsid w:val="00A5007F"/>
    <w:rsid w:val="00A5080D"/>
    <w:rsid w:val="00A56348"/>
    <w:rsid w:val="00A56750"/>
    <w:rsid w:val="00A904D5"/>
    <w:rsid w:val="00AA3410"/>
    <w:rsid w:val="00AD12B6"/>
    <w:rsid w:val="00AD70BA"/>
    <w:rsid w:val="00AF1D3E"/>
    <w:rsid w:val="00B43FAE"/>
    <w:rsid w:val="00B811E7"/>
    <w:rsid w:val="00BA456F"/>
    <w:rsid w:val="00BA4CC5"/>
    <w:rsid w:val="00BD4F97"/>
    <w:rsid w:val="00BD57F0"/>
    <w:rsid w:val="00BF70E5"/>
    <w:rsid w:val="00C0770C"/>
    <w:rsid w:val="00C07A18"/>
    <w:rsid w:val="00C12A29"/>
    <w:rsid w:val="00C3394D"/>
    <w:rsid w:val="00C55FF3"/>
    <w:rsid w:val="00C71EAB"/>
    <w:rsid w:val="00C8388F"/>
    <w:rsid w:val="00D263CD"/>
    <w:rsid w:val="00D2782D"/>
    <w:rsid w:val="00D64A17"/>
    <w:rsid w:val="00D70C78"/>
    <w:rsid w:val="00D91AAA"/>
    <w:rsid w:val="00DB019C"/>
    <w:rsid w:val="00DB295B"/>
    <w:rsid w:val="00DD2DB0"/>
    <w:rsid w:val="00DD511A"/>
    <w:rsid w:val="00DF210E"/>
    <w:rsid w:val="00E2057E"/>
    <w:rsid w:val="00E614C0"/>
    <w:rsid w:val="00E61814"/>
    <w:rsid w:val="00E61D4C"/>
    <w:rsid w:val="00E64234"/>
    <w:rsid w:val="00E65ACD"/>
    <w:rsid w:val="00E67FB5"/>
    <w:rsid w:val="00E70477"/>
    <w:rsid w:val="00E84BFB"/>
    <w:rsid w:val="00EA6749"/>
    <w:rsid w:val="00EC14D5"/>
    <w:rsid w:val="00EC6B1E"/>
    <w:rsid w:val="00ED29DB"/>
    <w:rsid w:val="00EE6528"/>
    <w:rsid w:val="00F00574"/>
    <w:rsid w:val="00F30C7B"/>
    <w:rsid w:val="00F37A37"/>
    <w:rsid w:val="00F41567"/>
    <w:rsid w:val="00F5240D"/>
    <w:rsid w:val="00F81313"/>
    <w:rsid w:val="00F842F8"/>
    <w:rsid w:val="00F857B7"/>
    <w:rsid w:val="00F90EE8"/>
    <w:rsid w:val="00FC2443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331C-D696-4AB7-88C6-BDB3CE77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29</cp:revision>
  <cp:lastPrinted>2014-11-04T10:53:00Z</cp:lastPrinted>
  <dcterms:created xsi:type="dcterms:W3CDTF">2013-10-13T07:20:00Z</dcterms:created>
  <dcterms:modified xsi:type="dcterms:W3CDTF">2014-11-04T11:10:00Z</dcterms:modified>
</cp:coreProperties>
</file>