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2593"/>
        <w:gridCol w:w="3539"/>
      </w:tblGrid>
      <w:tr w:rsidR="00A56348" w:rsidRPr="003D2E20" w:rsidTr="003A74D4">
        <w:trPr>
          <w:trHeight w:val="360"/>
        </w:trPr>
        <w:tc>
          <w:tcPr>
            <w:tcW w:w="1980" w:type="pct"/>
            <w:vMerge w:val="restart"/>
            <w:vAlign w:val="center"/>
          </w:tcPr>
          <w:p w:rsidR="00A24739" w:rsidRPr="00A24739" w:rsidRDefault="00522EB4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522EB4" w:rsidRPr="003D2E20" w:rsidRDefault="00A24739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247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</w:p>
        </w:tc>
        <w:tc>
          <w:tcPr>
            <w:tcW w:w="1277" w:type="pct"/>
            <w:vAlign w:val="center"/>
          </w:tcPr>
          <w:p w:rsidR="00522EB4" w:rsidRPr="003D2E20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3D2E20" w:rsidRDefault="00A63C40" w:rsidP="00A63C4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63C4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bookmarkStart w:id="0" w:name="_GoBack"/>
            <w:bookmarkEnd w:id="0"/>
            <w:r w:rsidRPr="00A63C4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BD4EE1" w:rsidRPr="003D2E20" w:rsidTr="003A74D4">
        <w:trPr>
          <w:trHeight w:val="360"/>
        </w:trPr>
        <w:tc>
          <w:tcPr>
            <w:tcW w:w="1980" w:type="pct"/>
            <w:vMerge/>
            <w:vAlign w:val="center"/>
          </w:tcPr>
          <w:p w:rsidR="00BD4EE1" w:rsidRPr="003D2E20" w:rsidRDefault="00BD4EE1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BD4EE1" w:rsidRPr="003D2E20" w:rsidRDefault="00BD4EE1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BD4EE1" w:rsidRPr="00A24739" w:rsidRDefault="00BD4EE1" w:rsidP="00494BD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SS-3000-13-V-01</w:t>
            </w:r>
          </w:p>
        </w:tc>
      </w:tr>
      <w:tr w:rsidR="00BD4EE1" w:rsidRPr="003D2E20" w:rsidTr="003A74D4">
        <w:trPr>
          <w:trHeight w:val="360"/>
        </w:trPr>
        <w:tc>
          <w:tcPr>
            <w:tcW w:w="1980" w:type="pct"/>
            <w:vMerge/>
            <w:vAlign w:val="center"/>
          </w:tcPr>
          <w:p w:rsidR="00BD4EE1" w:rsidRPr="003D2E20" w:rsidRDefault="00BD4EE1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BD4EE1" w:rsidRPr="003D2E20" w:rsidRDefault="00BD4EE1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F54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BD4EE1" w:rsidRPr="003D2E20" w:rsidRDefault="00BD4EE1" w:rsidP="00494BD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</w:p>
        </w:tc>
      </w:tr>
    </w:tbl>
    <w:p w:rsidR="005C4D8E" w:rsidRPr="003D2E2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570F1" w:rsidRPr="003D2E20" w:rsidRDefault="00882E6C" w:rsidP="008570F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</w:t>
      </w:r>
      <w:proofErr w:type="gramEnd"/>
      <w:r w:rsidR="00EF54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زيارة</w:t>
      </w:r>
      <w:r w:rsidR="00EF54F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A2473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A2473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حضانة</w:t>
      </w:r>
      <w:r w:rsidR="00EF54F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70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بهدف</w:t>
      </w:r>
      <w:r w:rsidR="00EF54F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70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ترخيص</w:t>
      </w:r>
    </w:p>
    <w:p w:rsidR="008E5C01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2"/>
        <w:gridCol w:w="4317"/>
        <w:gridCol w:w="593"/>
        <w:gridCol w:w="4650"/>
      </w:tblGrid>
      <w:tr w:rsidR="008E3F86" w:rsidRPr="008E3F86" w:rsidTr="003454CC">
        <w:trPr>
          <w:trHeight w:val="449"/>
        </w:trPr>
        <w:tc>
          <w:tcPr>
            <w:tcW w:w="292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2126" w:type="pct"/>
            <w:vAlign w:val="center"/>
          </w:tcPr>
          <w:p w:rsidR="008E3F86" w:rsidRPr="008E3F86" w:rsidRDefault="008E3F86" w:rsidP="003454C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 w:rsidR="00EF54F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proofErr w:type="gramEnd"/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EF54F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</w:rPr>
              <w:t>G02</w:t>
            </w:r>
          </w:p>
        </w:tc>
        <w:tc>
          <w:tcPr>
            <w:tcW w:w="2290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</w: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3F86" w:rsidRPr="008E3F86" w:rsidTr="003454CC">
        <w:trPr>
          <w:trHeight w:val="431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</w:rPr>
              <w:t>G03</w:t>
            </w:r>
          </w:p>
        </w:tc>
        <w:tc>
          <w:tcPr>
            <w:tcW w:w="2126" w:type="pct"/>
            <w:tcBorders>
              <w:bottom w:val="single" w:sz="4" w:space="0" w:color="auto"/>
            </w:tcBorders>
            <w:vAlign w:val="center"/>
          </w:tcPr>
          <w:p w:rsidR="008E3F86" w:rsidRPr="008E3F86" w:rsidRDefault="008E3F86" w:rsidP="003454C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الملف: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EF54F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/</w:t>
            </w:r>
            <w:r w:rsidR="00EF54F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EF54F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</w:rPr>
              <w:t>G04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vAlign w:val="bottom"/>
          </w:tcPr>
          <w:p w:rsidR="008E3F86" w:rsidRPr="008E3F86" w:rsidRDefault="008E3F86" w:rsidP="00FC3CC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E3F86" w:rsidRPr="003D2E20" w:rsidRDefault="008E3F86" w:rsidP="008E3F8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E5C01" w:rsidRPr="003D2E20" w:rsidRDefault="008E5C01" w:rsidP="008E3F8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proofErr w:type="gramEnd"/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7"/>
        <w:gridCol w:w="4262"/>
        <w:gridCol w:w="593"/>
        <w:gridCol w:w="4650"/>
      </w:tblGrid>
      <w:tr w:rsidR="008E3F86" w:rsidRPr="003D2E20" w:rsidTr="005B1A97">
        <w:trPr>
          <w:trHeight w:val="767"/>
        </w:trPr>
        <w:tc>
          <w:tcPr>
            <w:tcW w:w="319" w:type="pct"/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N01</w:t>
            </w:r>
          </w:p>
        </w:tc>
        <w:tc>
          <w:tcPr>
            <w:tcW w:w="2099" w:type="pct"/>
            <w:vAlign w:val="center"/>
          </w:tcPr>
          <w:p w:rsidR="008E3F86" w:rsidRDefault="008E3F86" w:rsidP="008E5C0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الحضانة</w:t>
            </w:r>
            <w:proofErr w:type="gramEnd"/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:rsidR="008E3F86" w:rsidRPr="001831B1" w:rsidRDefault="008E3F86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6" w:rsidRDefault="008E3F86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صاحب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الحضانة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8E3F86" w:rsidRPr="001831B1" w:rsidRDefault="00EF54F5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8E3F86" w:rsidRPr="003D2E20" w:rsidTr="005B1A97">
        <w:trPr>
          <w:trHeight w:val="360"/>
        </w:trPr>
        <w:tc>
          <w:tcPr>
            <w:tcW w:w="319" w:type="pct"/>
            <w:vMerge w:val="restart"/>
            <w:tcBorders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N03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N04</w:t>
            </w: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3F86" w:rsidRPr="003D2E20" w:rsidTr="005B1A97">
        <w:trPr>
          <w:trHeight w:val="360"/>
        </w:trPr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N05</w:t>
            </w:r>
          </w:p>
        </w:tc>
        <w:tc>
          <w:tcPr>
            <w:tcW w:w="2290" w:type="pct"/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الفاكس: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3F86" w:rsidRPr="003D2E20" w:rsidTr="005B1A97">
        <w:trPr>
          <w:trHeight w:val="360"/>
        </w:trPr>
        <w:tc>
          <w:tcPr>
            <w:tcW w:w="3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N06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EF54F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C50E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5B1A97" w:rsidRPr="003D2E20" w:rsidTr="005B1A97">
        <w:trPr>
          <w:trHeight w:val="288"/>
        </w:trPr>
        <w:tc>
          <w:tcPr>
            <w:tcW w:w="319" w:type="pct"/>
          </w:tcPr>
          <w:p w:rsidR="005B1A97" w:rsidRPr="001831B1" w:rsidRDefault="005B1A97" w:rsidP="005B1A9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N07</w:t>
            </w:r>
          </w:p>
        </w:tc>
        <w:tc>
          <w:tcPr>
            <w:tcW w:w="2099" w:type="pct"/>
          </w:tcPr>
          <w:p w:rsidR="005B1A97" w:rsidRPr="001831B1" w:rsidRDefault="005B1A97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الإلكتروني:</w:t>
            </w:r>
          </w:p>
        </w:tc>
        <w:tc>
          <w:tcPr>
            <w:tcW w:w="292" w:type="pct"/>
          </w:tcPr>
          <w:p w:rsidR="005B1A97" w:rsidRPr="001831B1" w:rsidRDefault="005B1A97" w:rsidP="005B1A9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N08</w:t>
            </w:r>
          </w:p>
        </w:tc>
        <w:tc>
          <w:tcPr>
            <w:tcW w:w="2290" w:type="pct"/>
          </w:tcPr>
          <w:p w:rsidR="005B1A97" w:rsidRPr="001831B1" w:rsidRDefault="005B1A97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الإلكتروني:</w:t>
            </w:r>
          </w:p>
        </w:tc>
      </w:tr>
    </w:tbl>
    <w:p w:rsidR="005B1A97" w:rsidRPr="005B1A97" w:rsidRDefault="005B1A97" w:rsidP="005B1A9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FE7D86" w:rsidRDefault="00FE7D86" w:rsidP="005B1A97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مستوى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مطابقة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لل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مواصفات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21656B"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</w:p>
    <w:p w:rsidR="0021656B" w:rsidRPr="005B1A97" w:rsidRDefault="0021656B" w:rsidP="0021656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</w:p>
    <w:p w:rsidR="0021656B" w:rsidRPr="0021656B" w:rsidRDefault="0021656B" w:rsidP="0021656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مبنى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96"/>
        <w:gridCol w:w="6802"/>
        <w:gridCol w:w="688"/>
        <w:gridCol w:w="688"/>
        <w:gridCol w:w="688"/>
        <w:gridCol w:w="690"/>
      </w:tblGrid>
      <w:tr w:rsidR="0021656B" w:rsidRPr="007631CA" w:rsidTr="003454CC">
        <w:trPr>
          <w:trHeight w:val="360"/>
        </w:trPr>
        <w:tc>
          <w:tcPr>
            <w:tcW w:w="293" w:type="pct"/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3350" w:type="pct"/>
            <w:vAlign w:val="center"/>
          </w:tcPr>
          <w:p w:rsidR="0021656B" w:rsidRPr="00860F84" w:rsidRDefault="0021656B" w:rsidP="008719E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تتطابق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مواصفات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المبنى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الداخل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والخارج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تلك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المواصفات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المطلوبة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لدى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الترخيص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B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5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B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5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1656B" w:rsidRPr="007631CA" w:rsidTr="003454CC">
        <w:trPr>
          <w:trHeight w:val="360"/>
        </w:trPr>
        <w:tc>
          <w:tcPr>
            <w:tcW w:w="293" w:type="pct"/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4707" w:type="pct"/>
            <w:gridSpan w:val="5"/>
            <w:tcBorders>
              <w:right w:val="single" w:sz="4" w:space="0" w:color="auto"/>
            </w:tcBorders>
            <w:vAlign w:val="center"/>
          </w:tcPr>
          <w:p w:rsidR="0021656B" w:rsidRPr="0021656B" w:rsidRDefault="0021656B" w:rsidP="0021656B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21656B" w:rsidRDefault="0021656B" w:rsidP="003A74D4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</w:t>
            </w:r>
            <w:r w:rsidR="003565B4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</w:t>
            </w:r>
            <w:r w:rsidR="003454CC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21656B" w:rsidRPr="0021656B" w:rsidRDefault="0021656B" w:rsidP="0021656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21656B" w:rsidRPr="0021656B" w:rsidRDefault="0021656B" w:rsidP="0021656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غرف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5C0F4F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ألعاب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9"/>
        <w:gridCol w:w="7263"/>
        <w:gridCol w:w="560"/>
        <w:gridCol w:w="560"/>
        <w:gridCol w:w="560"/>
        <w:gridCol w:w="560"/>
      </w:tblGrid>
      <w:tr w:rsidR="00860F84" w:rsidRPr="003D2E20" w:rsidTr="003454CC">
        <w:trPr>
          <w:trHeight w:val="360"/>
        </w:trPr>
        <w:tc>
          <w:tcPr>
            <w:tcW w:w="319" w:type="pct"/>
            <w:vAlign w:val="center"/>
          </w:tcPr>
          <w:p w:rsidR="00860F84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60F84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1831B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3577" w:type="pct"/>
            <w:vAlign w:val="center"/>
          </w:tcPr>
          <w:p w:rsidR="00860F84" w:rsidRPr="00860F84" w:rsidRDefault="00193A73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معدل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مساحة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الألعاب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C0F4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مناسب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C0F4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ويوفر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C0F4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1.25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C0F4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م2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C0F4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للطفل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C0F4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الواحد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60F84" w:rsidRPr="003D2E20" w:rsidTr="003454CC">
        <w:trPr>
          <w:trHeight w:val="360"/>
        </w:trPr>
        <w:tc>
          <w:tcPr>
            <w:tcW w:w="319" w:type="pct"/>
            <w:vAlign w:val="center"/>
          </w:tcPr>
          <w:p w:rsidR="00860F84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60F84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3577" w:type="pct"/>
            <w:vAlign w:val="center"/>
          </w:tcPr>
          <w:p w:rsidR="00860F84" w:rsidRPr="00EC425B" w:rsidRDefault="005C0F4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تحتوي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كراسي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بظهر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و/أو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مقاعد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مشتركة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مناسبة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وحسب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المواصفات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60F84" w:rsidRPr="003D2E20" w:rsidTr="003454CC">
        <w:trPr>
          <w:trHeight w:val="360"/>
        </w:trPr>
        <w:tc>
          <w:tcPr>
            <w:tcW w:w="319" w:type="pct"/>
            <w:vAlign w:val="center"/>
          </w:tcPr>
          <w:p w:rsidR="00860F84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60F84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3577" w:type="pct"/>
            <w:vAlign w:val="center"/>
          </w:tcPr>
          <w:p w:rsidR="00860F84" w:rsidRPr="00EC425B" w:rsidRDefault="005C0F4F" w:rsidP="00820DF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لعبة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الأقل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طفل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وتتوفر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ألعاب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جماعية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ملائمة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31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20DF3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3577" w:type="pct"/>
            <w:vAlign w:val="center"/>
          </w:tcPr>
          <w:p w:rsidR="00820DF3" w:rsidRPr="00EC425B" w:rsidRDefault="005C0F4F" w:rsidP="00CF190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مجهزة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برفوف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لحفظ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الأدوات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والألعاب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بمتناول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31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20DF3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3577" w:type="pct"/>
            <w:vAlign w:val="center"/>
          </w:tcPr>
          <w:p w:rsidR="00820DF3" w:rsidRPr="00EC425B" w:rsidRDefault="005C0F4F" w:rsidP="002720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الجدران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ألوان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ومزينة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بالرسوم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الملونة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بألوان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زاهية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31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20DF3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3577" w:type="pct"/>
            <w:vAlign w:val="center"/>
          </w:tcPr>
          <w:p w:rsidR="00820DF3" w:rsidRPr="00EC425B" w:rsidRDefault="005C0F4F" w:rsidP="002720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الألعاب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المتوفرة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مكونة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المواد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المكونات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تشكل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خطرا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الطفل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31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20DF3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3577" w:type="pct"/>
            <w:vAlign w:val="center"/>
          </w:tcPr>
          <w:p w:rsidR="00820DF3" w:rsidRPr="00EC425B" w:rsidRDefault="005C0F4F" w:rsidP="002720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أرضية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مفروشة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بالسجاد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الموكيت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لمنع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الإصابات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5C0F4F" w:rsidRPr="008719E7" w:rsidRDefault="005C0F4F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5C0F4F" w:rsidRPr="0021656B" w:rsidRDefault="005C0F4F" w:rsidP="002E5379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lastRenderedPageBreak/>
        <w:t>مطابقة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غرف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الأخرى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5"/>
        <w:gridCol w:w="7404"/>
        <w:gridCol w:w="549"/>
        <w:gridCol w:w="552"/>
        <w:gridCol w:w="550"/>
        <w:gridCol w:w="552"/>
      </w:tblGrid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</w:p>
        </w:tc>
        <w:tc>
          <w:tcPr>
            <w:tcW w:w="3647" w:type="pct"/>
            <w:vAlign w:val="center"/>
          </w:tcPr>
          <w:p w:rsidR="00820DF3" w:rsidRPr="00EC425B" w:rsidRDefault="005C0F4F" w:rsidP="00CF190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تحتوي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أسرّة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فردية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خشبية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بلاستيكية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صالحة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وملائمة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للرضع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آمنة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الحواف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وذات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جوانب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يساوي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ارتفاعها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30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ابتداءً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الفرشة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،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حيث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الفرشة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مغلفة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بغطاء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بلاستيكي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وسهلة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التنظيف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11</w:t>
            </w:r>
          </w:p>
        </w:tc>
        <w:tc>
          <w:tcPr>
            <w:tcW w:w="3647" w:type="pct"/>
            <w:vAlign w:val="center"/>
          </w:tcPr>
          <w:p w:rsidR="00820DF3" w:rsidRPr="00EC425B" w:rsidRDefault="005C0F4F" w:rsidP="00FB07B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تحتوي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أسرّة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فردية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خشبية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بلاستيكية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صالحة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وملائمة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بين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عمر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سنتين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أربع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سنوات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وخالية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الحواف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والزوايا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وذات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جوانب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يساوي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ارتفاعها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50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ابتداءً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الفرشة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،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حيث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الفرشة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F19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مغلفة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بغطاء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بلاستيكي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سه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التنظيف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ومغلفة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بغطاء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قماشي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(يمنع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استخدام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الفرشات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الأرضية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لنوم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215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الجماعي)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12</w:t>
            </w:r>
          </w:p>
        </w:tc>
        <w:tc>
          <w:tcPr>
            <w:tcW w:w="3647" w:type="pct"/>
            <w:vAlign w:val="center"/>
          </w:tcPr>
          <w:p w:rsidR="00820DF3" w:rsidRPr="00EC425B" w:rsidRDefault="006215CE" w:rsidP="00BA21B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تخصص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فرشات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صغيرة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سنتين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أربع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سنوات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(يمنع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القانون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استخدام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الفرشة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الواحدة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لأكثر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طفل)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13</w:t>
            </w:r>
          </w:p>
        </w:tc>
        <w:tc>
          <w:tcPr>
            <w:tcW w:w="3647" w:type="pct"/>
            <w:vAlign w:val="center"/>
          </w:tcPr>
          <w:p w:rsidR="00820DF3" w:rsidRPr="00EC425B" w:rsidRDefault="00CF1902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تخصص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خزائن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بعيون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صالحة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لحفظ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حاجات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الخاصة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متناول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والدارجين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14</w:t>
            </w:r>
          </w:p>
        </w:tc>
        <w:tc>
          <w:tcPr>
            <w:tcW w:w="3647" w:type="pct"/>
            <w:vAlign w:val="center"/>
          </w:tcPr>
          <w:p w:rsidR="00820DF3" w:rsidRPr="00EC425B" w:rsidRDefault="00A259BC" w:rsidP="00A259B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رفوف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خشبية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لألعاب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تتناسب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أطوالهم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مفتوحة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الطرفين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لاستعمالاتهم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تتيح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الفرصة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للمربية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لمشاهدة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وبارتفاع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يقل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(21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259BC">
              <w:rPr>
                <w:rFonts w:ascii="Sakkal Majalla" w:hAnsi="Sakkal Majalla" w:cs="Sakkal Majalla" w:hint="cs"/>
                <w:sz w:val="23"/>
                <w:szCs w:val="23"/>
                <w:rtl/>
              </w:rPr>
              <w:t>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وعرض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(120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259BC">
              <w:rPr>
                <w:rFonts w:ascii="Sakkal Majalla" w:hAnsi="Sakkal Majalla" w:cs="Sakkal Majalla" w:hint="cs"/>
                <w:sz w:val="23"/>
                <w:szCs w:val="23"/>
                <w:rtl/>
              </w:rPr>
              <w:t>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وعمق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(30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259BC">
              <w:rPr>
                <w:rFonts w:ascii="Sakkal Majalla" w:hAnsi="Sakkal Majalla" w:cs="Sakkal Majalla" w:hint="cs"/>
                <w:sz w:val="23"/>
                <w:szCs w:val="23"/>
                <w:rtl/>
              </w:rPr>
              <w:t>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15</w:t>
            </w:r>
          </w:p>
        </w:tc>
        <w:tc>
          <w:tcPr>
            <w:tcW w:w="3647" w:type="pct"/>
            <w:vAlign w:val="center"/>
          </w:tcPr>
          <w:p w:rsidR="00262AEB" w:rsidRPr="00EC425B" w:rsidRDefault="00230E16" w:rsidP="00262AE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مقاعد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خشبية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بلاستيكية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صالحة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ومناسبة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لأعداد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وأعمار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بارتفاع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(21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سم)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16</w:t>
            </w:r>
          </w:p>
        </w:tc>
        <w:tc>
          <w:tcPr>
            <w:tcW w:w="3647" w:type="pct"/>
            <w:vAlign w:val="center"/>
          </w:tcPr>
          <w:p w:rsidR="00820DF3" w:rsidRPr="00EC425B" w:rsidRDefault="00E71B63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طاولات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خشبية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بلاستيكية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ذات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حواف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آمنة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وملائمة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لأعداد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وأعمار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يزيد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ارتفاعها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(45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29A1">
              <w:rPr>
                <w:rFonts w:ascii="Sakkal Majalla" w:hAnsi="Sakkal Majalla" w:cs="Sakkal Majalla" w:hint="cs"/>
                <w:sz w:val="24"/>
                <w:szCs w:val="24"/>
                <w:rtl/>
              </w:rPr>
              <w:t>سم)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454CC">
        <w:trPr>
          <w:trHeight w:val="360"/>
        </w:trPr>
        <w:tc>
          <w:tcPr>
            <w:tcW w:w="269" w:type="pct"/>
            <w:vAlign w:val="center"/>
          </w:tcPr>
          <w:p w:rsidR="00820DF3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3647" w:type="pct"/>
            <w:vAlign w:val="center"/>
          </w:tcPr>
          <w:p w:rsidR="00820DF3" w:rsidRPr="00EC425B" w:rsidRDefault="000529A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قطعة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سجاد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موضوعة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الزاوية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لأغراض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النشطة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الجماعية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(سرد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القصص)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454CC">
        <w:trPr>
          <w:trHeight w:val="360"/>
        </w:trPr>
        <w:tc>
          <w:tcPr>
            <w:tcW w:w="269" w:type="pct"/>
            <w:vAlign w:val="center"/>
          </w:tcPr>
          <w:p w:rsidR="00262AEB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18</w:t>
            </w:r>
          </w:p>
        </w:tc>
        <w:tc>
          <w:tcPr>
            <w:tcW w:w="3647" w:type="pct"/>
            <w:vAlign w:val="center"/>
          </w:tcPr>
          <w:p w:rsidR="00262AEB" w:rsidRPr="00EC425B" w:rsidRDefault="000529A1" w:rsidP="005440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غرف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مزودة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بالتدفئة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صالحة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الاستخدام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(يمنع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القانون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مدافئ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الوقود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المتنقلة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والكهربائية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ذات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الوهج)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454CC">
        <w:trPr>
          <w:trHeight w:val="360"/>
        </w:trPr>
        <w:tc>
          <w:tcPr>
            <w:tcW w:w="269" w:type="pct"/>
            <w:vAlign w:val="center"/>
          </w:tcPr>
          <w:p w:rsidR="00262AEB" w:rsidRPr="001831B1" w:rsidRDefault="0021656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19</w:t>
            </w:r>
          </w:p>
        </w:tc>
        <w:tc>
          <w:tcPr>
            <w:tcW w:w="3647" w:type="pct"/>
            <w:vAlign w:val="center"/>
          </w:tcPr>
          <w:p w:rsidR="00262AEB" w:rsidRPr="00EC425B" w:rsidRDefault="000529A1" w:rsidP="00244F7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تحتوي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دار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مكنسة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كهربائية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صالحة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BC50E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719E7" w:rsidRPr="008719E7" w:rsidRDefault="008719E7" w:rsidP="008719E7">
      <w:pPr>
        <w:tabs>
          <w:tab w:val="left" w:pos="9330"/>
        </w:tabs>
        <w:bidi/>
        <w:spacing w:after="0" w:line="240" w:lineRule="auto"/>
        <w:ind w:left="14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8719E7" w:rsidRPr="0021656B" w:rsidRDefault="008719E7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لخدمات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الرعاية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الترفيهية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6863"/>
        <w:gridCol w:w="674"/>
        <w:gridCol w:w="674"/>
        <w:gridCol w:w="674"/>
        <w:gridCol w:w="672"/>
      </w:tblGrid>
      <w:tr w:rsidR="008719E7" w:rsidRPr="007631CA" w:rsidTr="003454CC">
        <w:trPr>
          <w:trHeight w:val="360"/>
        </w:trPr>
        <w:tc>
          <w:tcPr>
            <w:tcW w:w="293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C20</w:t>
            </w:r>
          </w:p>
        </w:tc>
        <w:tc>
          <w:tcPr>
            <w:tcW w:w="3380" w:type="pct"/>
            <w:vAlign w:val="center"/>
          </w:tcPr>
          <w:p w:rsidR="008719E7" w:rsidRPr="008719E7" w:rsidRDefault="008719E7" w:rsidP="008719E7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تتطابق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الرعاية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الترفيهية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تقدمها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المنظمة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719E7" w:rsidRPr="007631CA" w:rsidTr="003454CC">
        <w:trPr>
          <w:trHeight w:val="360"/>
        </w:trPr>
        <w:tc>
          <w:tcPr>
            <w:tcW w:w="293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C21</w:t>
            </w:r>
          </w:p>
        </w:tc>
        <w:tc>
          <w:tcPr>
            <w:tcW w:w="4707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8719E7" w:rsidRDefault="008719E7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</w:t>
            </w:r>
            <w:r w:rsidR="003565B4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8719E7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8719E7" w:rsidRPr="003A74D4" w:rsidRDefault="008719E7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A74D4">
        <w:rPr>
          <w:rFonts w:ascii="Sakkal Majalla" w:hAnsi="Sakkal Majalla" w:cs="Sakkal Majalla" w:hint="cs"/>
          <w:sz w:val="24"/>
          <w:szCs w:val="24"/>
          <w:rtl/>
        </w:rPr>
        <w:t>ملاحظة: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يجب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مشرف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الحضانات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ارفاق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نسخة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عن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برنامج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اليومي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او</w:t>
      </w:r>
      <w:r w:rsidR="00EF54F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A74D4">
        <w:rPr>
          <w:rFonts w:ascii="Sakkal Majalla" w:hAnsi="Sakkal Majalla" w:cs="Sakkal Majalla" w:hint="cs"/>
          <w:sz w:val="24"/>
          <w:szCs w:val="24"/>
          <w:rtl/>
        </w:rPr>
        <w:t>الأسبوعي</w:t>
      </w:r>
      <w:r w:rsidR="003A74D4">
        <w:rPr>
          <w:rFonts w:ascii="Sakkal Majalla" w:hAnsi="Sakkal Majalla" w:cs="Sakkal Majalla"/>
          <w:sz w:val="24"/>
          <w:szCs w:val="24"/>
        </w:rPr>
        <w:t>.</w:t>
      </w:r>
    </w:p>
    <w:p w:rsidR="008719E7" w:rsidRPr="008719E7" w:rsidRDefault="008719E7" w:rsidP="008719E7">
      <w:pPr>
        <w:tabs>
          <w:tab w:val="left" w:pos="9330"/>
        </w:tabs>
        <w:bidi/>
        <w:spacing w:after="0" w:line="240" w:lineRule="auto"/>
        <w:ind w:left="14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8719E7" w:rsidRPr="0021656B" w:rsidRDefault="008719E7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لخدمات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الرعاية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التربوية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5"/>
        <w:gridCol w:w="7404"/>
        <w:gridCol w:w="549"/>
        <w:gridCol w:w="553"/>
        <w:gridCol w:w="549"/>
        <w:gridCol w:w="552"/>
      </w:tblGrid>
      <w:tr w:rsidR="008719E7" w:rsidRPr="007631CA" w:rsidTr="003454CC">
        <w:trPr>
          <w:trHeight w:val="360"/>
        </w:trPr>
        <w:tc>
          <w:tcPr>
            <w:tcW w:w="26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C22</w:t>
            </w:r>
          </w:p>
        </w:tc>
        <w:tc>
          <w:tcPr>
            <w:tcW w:w="3647" w:type="pct"/>
            <w:vAlign w:val="center"/>
          </w:tcPr>
          <w:p w:rsidR="008719E7" w:rsidRPr="008719E7" w:rsidRDefault="008719E7" w:rsidP="008719E7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تتطابق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الرعاية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="000860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ربوية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تقدمها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المنظمة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719E7" w:rsidRPr="007631CA" w:rsidTr="003454CC">
        <w:trPr>
          <w:trHeight w:val="360"/>
        </w:trPr>
        <w:tc>
          <w:tcPr>
            <w:tcW w:w="26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C23</w:t>
            </w:r>
          </w:p>
        </w:tc>
        <w:tc>
          <w:tcPr>
            <w:tcW w:w="4731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8719E7" w:rsidRDefault="008719E7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</w:t>
            </w:r>
            <w:r w:rsidR="00953684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8719E7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8719E7" w:rsidRDefault="008719E7" w:rsidP="00953684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</w:rPr>
      </w:pPr>
    </w:p>
    <w:p w:rsidR="003454CC" w:rsidRPr="00953684" w:rsidRDefault="003454CC" w:rsidP="003454CC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8719E7" w:rsidRPr="0021656B" w:rsidRDefault="008719E7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lastRenderedPageBreak/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لخدمات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التغذية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67"/>
        <w:gridCol w:w="7345"/>
        <w:gridCol w:w="560"/>
        <w:gridCol w:w="560"/>
        <w:gridCol w:w="560"/>
        <w:gridCol w:w="560"/>
      </w:tblGrid>
      <w:tr w:rsidR="008719E7" w:rsidRPr="007631CA" w:rsidTr="003454CC">
        <w:trPr>
          <w:trHeight w:val="360"/>
        </w:trPr>
        <w:tc>
          <w:tcPr>
            <w:tcW w:w="27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C24</w:t>
            </w:r>
          </w:p>
        </w:tc>
        <w:tc>
          <w:tcPr>
            <w:tcW w:w="3617" w:type="pct"/>
            <w:vAlign w:val="center"/>
          </w:tcPr>
          <w:p w:rsidR="008719E7" w:rsidRPr="008719E7" w:rsidRDefault="008719E7" w:rsidP="008719E7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تتطابق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التغذية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تقدمها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المنظمة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719E7" w:rsidRPr="007631CA" w:rsidTr="003454CC">
        <w:trPr>
          <w:trHeight w:val="360"/>
        </w:trPr>
        <w:tc>
          <w:tcPr>
            <w:tcW w:w="27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C25</w:t>
            </w:r>
          </w:p>
        </w:tc>
        <w:tc>
          <w:tcPr>
            <w:tcW w:w="4721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8719E7" w:rsidRDefault="008719E7" w:rsidP="00FF7B8A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8719E7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8719E7" w:rsidRPr="00953684" w:rsidRDefault="008719E7" w:rsidP="008719E7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8719E7" w:rsidRPr="0021656B" w:rsidRDefault="008719E7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للخدمات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الأسرية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67"/>
        <w:gridCol w:w="7345"/>
        <w:gridCol w:w="560"/>
        <w:gridCol w:w="560"/>
        <w:gridCol w:w="560"/>
        <w:gridCol w:w="560"/>
      </w:tblGrid>
      <w:tr w:rsidR="008719E7" w:rsidRPr="007631CA" w:rsidTr="003454CC">
        <w:trPr>
          <w:trHeight w:val="360"/>
        </w:trPr>
        <w:tc>
          <w:tcPr>
            <w:tcW w:w="27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C26</w:t>
            </w:r>
          </w:p>
        </w:tc>
        <w:tc>
          <w:tcPr>
            <w:tcW w:w="3617" w:type="pct"/>
            <w:vAlign w:val="center"/>
          </w:tcPr>
          <w:p w:rsidR="008719E7" w:rsidRPr="008719E7" w:rsidRDefault="008719E7" w:rsidP="008719E7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تتطابق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الأسرية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تقدمها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المنظمة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719E7" w:rsidRPr="007631CA" w:rsidTr="003454CC">
        <w:trPr>
          <w:trHeight w:val="360"/>
        </w:trPr>
        <w:tc>
          <w:tcPr>
            <w:tcW w:w="27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C27</w:t>
            </w:r>
          </w:p>
        </w:tc>
        <w:tc>
          <w:tcPr>
            <w:tcW w:w="4721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8719E7" w:rsidRDefault="008719E7" w:rsidP="00FF7B8A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8719E7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8719E7" w:rsidRPr="00953684" w:rsidRDefault="008719E7" w:rsidP="008719E7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8719E7" w:rsidRPr="0021656B" w:rsidRDefault="008719E7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للخدمات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الصحية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67"/>
        <w:gridCol w:w="7345"/>
        <w:gridCol w:w="560"/>
        <w:gridCol w:w="560"/>
        <w:gridCol w:w="560"/>
        <w:gridCol w:w="560"/>
      </w:tblGrid>
      <w:tr w:rsidR="008719E7" w:rsidRPr="007631CA" w:rsidTr="003454CC">
        <w:trPr>
          <w:trHeight w:val="360"/>
        </w:trPr>
        <w:tc>
          <w:tcPr>
            <w:tcW w:w="27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C28</w:t>
            </w:r>
          </w:p>
        </w:tc>
        <w:tc>
          <w:tcPr>
            <w:tcW w:w="3617" w:type="pct"/>
            <w:vAlign w:val="center"/>
          </w:tcPr>
          <w:p w:rsidR="008719E7" w:rsidRPr="008719E7" w:rsidRDefault="008719E7" w:rsidP="008719E7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تتطابق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Pr="008719E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الصحية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تقدمها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المنظمة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719E7" w:rsidRPr="007631CA" w:rsidTr="003454CC">
        <w:trPr>
          <w:trHeight w:val="360"/>
        </w:trPr>
        <w:tc>
          <w:tcPr>
            <w:tcW w:w="279" w:type="pct"/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C29</w:t>
            </w:r>
          </w:p>
        </w:tc>
        <w:tc>
          <w:tcPr>
            <w:tcW w:w="4721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8719E7" w:rsidRDefault="008719E7" w:rsidP="00FF7B8A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8719E7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8719E7" w:rsidRPr="00953684" w:rsidRDefault="008719E7" w:rsidP="008719E7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A00FE6" w:rsidRPr="00A00FE6" w:rsidRDefault="00A00FE6" w:rsidP="008719E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8719E7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ملفات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8719E7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الأطفال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9"/>
        <w:gridCol w:w="7263"/>
        <w:gridCol w:w="560"/>
        <w:gridCol w:w="560"/>
        <w:gridCol w:w="560"/>
        <w:gridCol w:w="560"/>
      </w:tblGrid>
      <w:tr w:rsidR="00262AEB" w:rsidRPr="003D2E20" w:rsidTr="003454CC">
        <w:trPr>
          <w:trHeight w:val="360"/>
        </w:trPr>
        <w:tc>
          <w:tcPr>
            <w:tcW w:w="319" w:type="pct"/>
            <w:vAlign w:val="center"/>
          </w:tcPr>
          <w:p w:rsidR="00262AEB" w:rsidRPr="001831B1" w:rsidRDefault="0021656B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30</w:t>
            </w:r>
          </w:p>
        </w:tc>
        <w:tc>
          <w:tcPr>
            <w:tcW w:w="3577" w:type="pct"/>
            <w:vAlign w:val="center"/>
          </w:tcPr>
          <w:p w:rsidR="00262AEB" w:rsidRPr="00EC425B" w:rsidRDefault="00447C80" w:rsidP="00DE152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تحتوي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ملفات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فردية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خاصة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طفل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ملتحق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1523" w:rsidRDefault="00DE1523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262AEB" w:rsidRPr="001831B1" w:rsidRDefault="0021656B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31</w:t>
            </w:r>
          </w:p>
        </w:tc>
        <w:tc>
          <w:tcPr>
            <w:tcW w:w="3577" w:type="pct"/>
            <w:vAlign w:val="center"/>
          </w:tcPr>
          <w:p w:rsidR="00262AEB" w:rsidRDefault="00447C8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كانت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الملفات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الفردية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متوفرة؛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يشتمل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447C80" w:rsidRPr="00447C80" w:rsidRDefault="00447C80" w:rsidP="00447C80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القبول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  <w:p w:rsidR="00262AEB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  <w:p w:rsidR="00262AEB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47C80" w:rsidRPr="003D2E20" w:rsidTr="003454CC">
        <w:trPr>
          <w:trHeight w:val="360"/>
        </w:trPr>
        <w:tc>
          <w:tcPr>
            <w:tcW w:w="319" w:type="pct"/>
            <w:vAlign w:val="center"/>
          </w:tcPr>
          <w:p w:rsidR="00447C80" w:rsidRPr="001831B1" w:rsidRDefault="00447C80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32</w:t>
            </w:r>
          </w:p>
        </w:tc>
        <w:tc>
          <w:tcPr>
            <w:tcW w:w="3577" w:type="pct"/>
            <w:vAlign w:val="center"/>
          </w:tcPr>
          <w:p w:rsidR="00447C80" w:rsidRPr="00EC425B" w:rsidRDefault="00447C80" w:rsidP="003454C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تاريخ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الالتحاق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47C80" w:rsidRPr="003D2E20" w:rsidTr="003454CC">
        <w:trPr>
          <w:trHeight w:val="360"/>
        </w:trPr>
        <w:tc>
          <w:tcPr>
            <w:tcW w:w="319" w:type="pct"/>
            <w:vAlign w:val="center"/>
          </w:tcPr>
          <w:p w:rsidR="00447C80" w:rsidRPr="001831B1" w:rsidRDefault="00447C80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33</w:t>
            </w:r>
          </w:p>
        </w:tc>
        <w:tc>
          <w:tcPr>
            <w:tcW w:w="3577" w:type="pct"/>
            <w:vAlign w:val="center"/>
          </w:tcPr>
          <w:p w:rsidR="00447C80" w:rsidRPr="00EC425B" w:rsidRDefault="00DE1523" w:rsidP="003454C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شهادة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الميلاد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47C80" w:rsidRPr="003D2E20" w:rsidTr="003454CC">
        <w:trPr>
          <w:trHeight w:val="360"/>
        </w:trPr>
        <w:tc>
          <w:tcPr>
            <w:tcW w:w="319" w:type="pct"/>
            <w:vAlign w:val="center"/>
          </w:tcPr>
          <w:p w:rsidR="00447C80" w:rsidRPr="001831B1" w:rsidRDefault="00447C80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vAlign w:val="center"/>
          </w:tcPr>
          <w:p w:rsidR="00447C80" w:rsidRPr="00EC425B" w:rsidRDefault="00447C80" w:rsidP="00DE1523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الكشف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لطبي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الدوري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47C80" w:rsidRPr="003D2E20" w:rsidTr="003454CC">
        <w:trPr>
          <w:trHeight w:val="360"/>
        </w:trPr>
        <w:tc>
          <w:tcPr>
            <w:tcW w:w="319" w:type="pct"/>
            <w:vAlign w:val="center"/>
          </w:tcPr>
          <w:p w:rsidR="00447C80" w:rsidRPr="001831B1" w:rsidRDefault="00447C80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3577" w:type="pct"/>
            <w:vAlign w:val="center"/>
          </w:tcPr>
          <w:p w:rsidR="00447C80" w:rsidRPr="00EC425B" w:rsidRDefault="00447C80" w:rsidP="00DE1523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بيانات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الطفل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وأسرته</w:t>
            </w:r>
          </w:p>
        </w:tc>
        <w:tc>
          <w:tcPr>
            <w:tcW w:w="276" w:type="pct"/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47C80" w:rsidRPr="003D2E20" w:rsidTr="003454CC">
        <w:trPr>
          <w:trHeight w:val="360"/>
        </w:trPr>
        <w:tc>
          <w:tcPr>
            <w:tcW w:w="319" w:type="pct"/>
            <w:vAlign w:val="center"/>
          </w:tcPr>
          <w:p w:rsidR="00447C80" w:rsidRPr="001831B1" w:rsidRDefault="00447C80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DE152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36</w:t>
            </w:r>
          </w:p>
        </w:tc>
        <w:tc>
          <w:tcPr>
            <w:tcW w:w="3577" w:type="pct"/>
            <w:vAlign w:val="center"/>
          </w:tcPr>
          <w:p w:rsidR="00447C80" w:rsidRPr="00EC425B" w:rsidRDefault="00447C80" w:rsidP="00DE1523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المتابعة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والتقييم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E152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المستمر</w:t>
            </w:r>
          </w:p>
        </w:tc>
        <w:tc>
          <w:tcPr>
            <w:tcW w:w="276" w:type="pct"/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447C80" w:rsidRPr="001831B1" w:rsidRDefault="00447C80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447C80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8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E1523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1523" w:rsidRPr="001831B1" w:rsidRDefault="00DE1523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C37</w:t>
            </w:r>
          </w:p>
        </w:tc>
        <w:tc>
          <w:tcPr>
            <w:tcW w:w="3577" w:type="pct"/>
            <w:vAlign w:val="center"/>
          </w:tcPr>
          <w:p w:rsidR="00DE1523" w:rsidRPr="00EC425B" w:rsidRDefault="00DE1523" w:rsidP="003454C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المكاتبات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والمراسلات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والملاحظات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تتبادلها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الطفل</w:t>
            </w:r>
          </w:p>
        </w:tc>
        <w:tc>
          <w:tcPr>
            <w:tcW w:w="276" w:type="pct"/>
            <w:vAlign w:val="center"/>
          </w:tcPr>
          <w:p w:rsidR="00DE1523" w:rsidRPr="001831B1" w:rsidRDefault="00DE1523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DE1523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2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DE1523" w:rsidRPr="001831B1" w:rsidRDefault="00DE1523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DE1523" w:rsidRPr="007631CA" w:rsidRDefault="00BC50E8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2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DE76B4" w:rsidRPr="00953684" w:rsidRDefault="00DE76B4" w:rsidP="00DE76B4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DE76B4" w:rsidRPr="00A00FE6" w:rsidRDefault="00DE76B4" w:rsidP="00DE76B4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lastRenderedPageBreak/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سجلات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الدار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9"/>
        <w:gridCol w:w="7263"/>
        <w:gridCol w:w="560"/>
        <w:gridCol w:w="560"/>
        <w:gridCol w:w="560"/>
        <w:gridCol w:w="560"/>
      </w:tblGrid>
      <w:tr w:rsidR="00DE76B4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76B4" w:rsidRPr="001831B1" w:rsidRDefault="00DE76B4" w:rsidP="00353D5E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353D5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3577" w:type="pct"/>
            <w:vAlign w:val="center"/>
          </w:tcPr>
          <w:p w:rsidR="00DE76B4" w:rsidRPr="00EC425B" w:rsidRDefault="00DE76B4" w:rsidP="003454C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تلتزم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بمسك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مجموعة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السجلات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المحددة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E76B4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76B4" w:rsidRDefault="00DE76B4" w:rsidP="003454C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DE76B4" w:rsidRPr="001831B1" w:rsidRDefault="00DE76B4" w:rsidP="00353D5E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353D5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3577" w:type="pct"/>
            <w:vAlign w:val="center"/>
          </w:tcPr>
          <w:p w:rsidR="00DE76B4" w:rsidRDefault="00DE76B4" w:rsidP="00DE76B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كانت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السجلات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متوفرة؛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يشتمل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هذه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السجلات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DE76B4" w:rsidRPr="00447C80" w:rsidRDefault="00353D5E" w:rsidP="003454C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سجل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صحي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طفل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Default="00DE76B4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Default="00DE76B4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E76B4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76B4" w:rsidRPr="001831B1" w:rsidRDefault="00DE76B4" w:rsidP="00353D5E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353D5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40</w:t>
            </w:r>
          </w:p>
        </w:tc>
        <w:tc>
          <w:tcPr>
            <w:tcW w:w="3577" w:type="pct"/>
            <w:vAlign w:val="center"/>
          </w:tcPr>
          <w:p w:rsidR="00DE76B4" w:rsidRPr="00EC425B" w:rsidRDefault="00353D5E" w:rsidP="003454C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سجل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قيد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أحوال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يبين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أسمائهم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وتاريخ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B43C6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التحاقهم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،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ومعلومات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أولياء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الأمور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ومكان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الإقامة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E76B4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76B4" w:rsidRPr="001831B1" w:rsidRDefault="00DE76B4" w:rsidP="00353D5E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353D5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41</w:t>
            </w:r>
          </w:p>
        </w:tc>
        <w:tc>
          <w:tcPr>
            <w:tcW w:w="3577" w:type="pct"/>
            <w:vAlign w:val="center"/>
          </w:tcPr>
          <w:p w:rsidR="00DE76B4" w:rsidRPr="00EC425B" w:rsidRDefault="00353D5E" w:rsidP="00353D5E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سجل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مالي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E76B4" w:rsidRPr="003D2E20" w:rsidTr="003454CC">
        <w:trPr>
          <w:trHeight w:val="360"/>
        </w:trPr>
        <w:tc>
          <w:tcPr>
            <w:tcW w:w="319" w:type="pct"/>
            <w:vAlign w:val="center"/>
          </w:tcPr>
          <w:p w:rsidR="00DE76B4" w:rsidRPr="001831B1" w:rsidRDefault="00DE76B4" w:rsidP="00353D5E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353D5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42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vAlign w:val="center"/>
          </w:tcPr>
          <w:p w:rsidR="00DE76B4" w:rsidRPr="00EC425B" w:rsidRDefault="00DE76B4" w:rsidP="00353D5E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53D5E"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مراسلات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53D5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الوزارة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4A0308" w:rsidRPr="00953684" w:rsidRDefault="004A0308" w:rsidP="004A0308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4A0308" w:rsidRPr="0021656B" w:rsidRDefault="004A0308" w:rsidP="004A0308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proofErr w:type="gramStart"/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مطابقة</w:t>
      </w:r>
      <w:proofErr w:type="gramEnd"/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دار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الحضانة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للشروط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المطلوبة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في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مربيات</w:t>
      </w:r>
      <w:r w:rsidR="00EF54F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الأطفال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9"/>
        <w:gridCol w:w="7263"/>
        <w:gridCol w:w="560"/>
        <w:gridCol w:w="560"/>
        <w:gridCol w:w="560"/>
        <w:gridCol w:w="560"/>
      </w:tblGrid>
      <w:tr w:rsidR="004A0308" w:rsidRPr="007631CA" w:rsidTr="003454CC">
        <w:trPr>
          <w:trHeight w:val="360"/>
        </w:trPr>
        <w:tc>
          <w:tcPr>
            <w:tcW w:w="319" w:type="pct"/>
            <w:vAlign w:val="center"/>
          </w:tcPr>
          <w:p w:rsidR="004A0308" w:rsidRPr="001831B1" w:rsidRDefault="004A0308" w:rsidP="004A030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C43</w:t>
            </w:r>
          </w:p>
        </w:tc>
        <w:tc>
          <w:tcPr>
            <w:tcW w:w="3577" w:type="pct"/>
            <w:vAlign w:val="center"/>
          </w:tcPr>
          <w:p w:rsidR="004A0308" w:rsidRPr="008719E7" w:rsidRDefault="004A0308" w:rsidP="004A030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زالت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طاقم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المربيات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المهني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الذي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المطابق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وشروط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</w:rPr>
              <w:t>ائحة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</w:rPr>
              <w:t>تنظيم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</w:rPr>
              <w:t>دور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</w:rPr>
              <w:t>الحضانة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A030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A0308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A0308"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مربيات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A030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A0308" w:rsidRPr="007631CA" w:rsidTr="003454CC">
        <w:trPr>
          <w:trHeight w:val="360"/>
        </w:trPr>
        <w:tc>
          <w:tcPr>
            <w:tcW w:w="319" w:type="pct"/>
            <w:vAlign w:val="center"/>
          </w:tcPr>
          <w:p w:rsidR="004A0308" w:rsidRDefault="004A0308" w:rsidP="003454C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4A0308" w:rsidRPr="001831B1" w:rsidRDefault="004A0308" w:rsidP="004A030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C44</w:t>
            </w:r>
          </w:p>
        </w:tc>
        <w:tc>
          <w:tcPr>
            <w:tcW w:w="3577" w:type="pct"/>
            <w:vAlign w:val="center"/>
          </w:tcPr>
          <w:p w:rsidR="004A0308" w:rsidRDefault="004A0308" w:rsidP="003454C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ينسجم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أفراد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الطاقم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المربيات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وعدد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وأعمارهم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المحدد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ضمن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شروط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اللائحة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المنظمة: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4A0308" w:rsidRPr="00447C80" w:rsidRDefault="004A0308" w:rsidP="003454C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يوم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حتى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(12)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شهرا: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(5)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أطفال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A0308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Default="004A030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Default="004A030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pPr>
          </w:p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A0308" w:rsidRPr="007631CA" w:rsidTr="003454CC">
        <w:trPr>
          <w:trHeight w:val="360"/>
        </w:trPr>
        <w:tc>
          <w:tcPr>
            <w:tcW w:w="319" w:type="pct"/>
            <w:vAlign w:val="center"/>
          </w:tcPr>
          <w:p w:rsidR="004A0308" w:rsidRPr="001831B1" w:rsidRDefault="004A0308" w:rsidP="004A030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C45</w:t>
            </w:r>
          </w:p>
        </w:tc>
        <w:tc>
          <w:tcPr>
            <w:tcW w:w="3577" w:type="pct"/>
            <w:vAlign w:val="center"/>
          </w:tcPr>
          <w:p w:rsidR="004A0308" w:rsidRPr="00EC425B" w:rsidRDefault="004A0308" w:rsidP="004A030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(12)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شهرا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حتى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(24)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شهرا: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(8)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أطفال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A0308" w:rsidRPr="007631CA" w:rsidTr="003454CC">
        <w:trPr>
          <w:trHeight w:val="360"/>
        </w:trPr>
        <w:tc>
          <w:tcPr>
            <w:tcW w:w="319" w:type="pct"/>
            <w:vAlign w:val="center"/>
          </w:tcPr>
          <w:p w:rsidR="004A0308" w:rsidRPr="001831B1" w:rsidRDefault="004A0308" w:rsidP="004A030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C46</w:t>
            </w:r>
          </w:p>
        </w:tc>
        <w:tc>
          <w:tcPr>
            <w:tcW w:w="3577" w:type="pct"/>
            <w:vAlign w:val="center"/>
          </w:tcPr>
          <w:p w:rsidR="004A0308" w:rsidRPr="00EC425B" w:rsidRDefault="004A0308" w:rsidP="004A030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(2)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حتى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(3)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سنوات: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(10)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أطفال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A0308" w:rsidRPr="007631CA" w:rsidTr="003454CC">
        <w:trPr>
          <w:trHeight w:val="360"/>
        </w:trPr>
        <w:tc>
          <w:tcPr>
            <w:tcW w:w="319" w:type="pct"/>
            <w:vAlign w:val="center"/>
          </w:tcPr>
          <w:p w:rsidR="004A0308" w:rsidRPr="001831B1" w:rsidRDefault="004A0308" w:rsidP="004A030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C47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vAlign w:val="center"/>
          </w:tcPr>
          <w:p w:rsidR="004A0308" w:rsidRPr="00EC425B" w:rsidRDefault="004A0308" w:rsidP="004A030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عمر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(3)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سنوات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حتى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(4)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سنوات: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مربية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لكل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(13)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طفلا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1831B1" w:rsidRDefault="004A0308" w:rsidP="003454C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08" w:rsidRPr="007631CA" w:rsidRDefault="00BC50E8" w:rsidP="003454C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08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A0308" w:rsidRPr="007631CA" w:rsidTr="003454CC">
        <w:trPr>
          <w:trHeight w:val="360"/>
        </w:trPr>
        <w:tc>
          <w:tcPr>
            <w:tcW w:w="319" w:type="pct"/>
            <w:vAlign w:val="center"/>
          </w:tcPr>
          <w:p w:rsidR="004A0308" w:rsidRPr="001831B1" w:rsidRDefault="004A0308" w:rsidP="004A030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C48</w:t>
            </w:r>
          </w:p>
        </w:tc>
        <w:tc>
          <w:tcPr>
            <w:tcW w:w="4681" w:type="pct"/>
            <w:gridSpan w:val="5"/>
            <w:tcBorders>
              <w:right w:val="single" w:sz="4" w:space="0" w:color="auto"/>
            </w:tcBorders>
            <w:vAlign w:val="center"/>
          </w:tcPr>
          <w:p w:rsidR="004A0308" w:rsidRPr="0021656B" w:rsidRDefault="004A0308" w:rsidP="003454C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4A0308" w:rsidRDefault="004A0308" w:rsidP="004A0308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4A0308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FE7D86" w:rsidRPr="005440C6" w:rsidRDefault="00FE7D86" w:rsidP="00953684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</w:rPr>
      </w:pPr>
    </w:p>
    <w:p w:rsidR="005440C6" w:rsidRDefault="005440C6" w:rsidP="00254E3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54E3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الثالث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54E34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54E34"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54E34">
        <w:rPr>
          <w:rFonts w:ascii="Sakkal Majalla" w:hAnsi="Sakkal Majalla" w:cs="Sakkal Majalla" w:hint="cs"/>
          <w:b/>
          <w:bCs/>
          <w:sz w:val="24"/>
          <w:szCs w:val="24"/>
          <w:rtl/>
        </w:rPr>
        <w:t>حول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54E34"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54E34"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9557"/>
      </w:tblGrid>
      <w:tr w:rsidR="00254E34" w:rsidRPr="007631CA" w:rsidTr="003454CC">
        <w:trPr>
          <w:trHeight w:val="360"/>
        </w:trPr>
        <w:tc>
          <w:tcPr>
            <w:tcW w:w="293" w:type="pct"/>
            <w:vAlign w:val="center"/>
          </w:tcPr>
          <w:p w:rsidR="00254E34" w:rsidRPr="001831B1" w:rsidRDefault="000402EE" w:rsidP="003454C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254E3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707" w:type="pct"/>
            <w:tcBorders>
              <w:right w:val="single" w:sz="4" w:space="0" w:color="auto"/>
            </w:tcBorders>
            <w:vAlign w:val="center"/>
          </w:tcPr>
          <w:p w:rsidR="00254E34" w:rsidRPr="0021656B" w:rsidRDefault="00254E34" w:rsidP="003454C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254E34" w:rsidRDefault="00254E34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ملاحظات</w:t>
            </w:r>
            <w:proofErr w:type="gramEnd"/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الحضانات: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254E34" w:rsidRPr="007631CA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3A74D4" w:rsidRDefault="003A74D4" w:rsidP="003A74D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</w:rPr>
      </w:pPr>
    </w:p>
    <w:p w:rsidR="003454CC" w:rsidRPr="009A5905" w:rsidRDefault="003454CC" w:rsidP="003454C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3A74D4" w:rsidRPr="009A5905" w:rsidRDefault="003A74D4" w:rsidP="002D255B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proofErr w:type="gramEnd"/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402E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الرابع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توصية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D255B">
        <w:rPr>
          <w:rFonts w:ascii="Sakkal Majalla" w:hAnsi="Sakkal Majalla" w:cs="Sakkal Majalla" w:hint="cs"/>
          <w:b/>
          <w:bCs/>
          <w:sz w:val="24"/>
          <w:szCs w:val="24"/>
          <w:rtl/>
        </w:rPr>
        <w:t>المشرف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9557"/>
      </w:tblGrid>
      <w:tr w:rsidR="000402EE" w:rsidRPr="009A5905" w:rsidTr="002D36B5">
        <w:tc>
          <w:tcPr>
            <w:tcW w:w="293" w:type="pct"/>
            <w:vAlign w:val="center"/>
          </w:tcPr>
          <w:p w:rsidR="000402EE" w:rsidRPr="009A5905" w:rsidRDefault="000402EE" w:rsidP="000402E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R01</w:t>
            </w:r>
          </w:p>
        </w:tc>
        <w:tc>
          <w:tcPr>
            <w:tcW w:w="4707" w:type="pct"/>
          </w:tcPr>
          <w:p w:rsidR="000402EE" w:rsidRPr="0021656B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402EE" w:rsidRDefault="000402EE" w:rsidP="000402EE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توصية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0402EE" w:rsidRP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3A74D4" w:rsidRPr="000402EE" w:rsidRDefault="003A74D4" w:rsidP="003A74D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2924"/>
        <w:gridCol w:w="540"/>
        <w:gridCol w:w="3565"/>
        <w:gridCol w:w="2483"/>
      </w:tblGrid>
      <w:tr w:rsidR="000402EE" w:rsidRPr="009A5905" w:rsidTr="003454CC">
        <w:tc>
          <w:tcPr>
            <w:tcW w:w="315" w:type="pct"/>
            <w:vMerge w:val="restart"/>
            <w:vAlign w:val="center"/>
          </w:tcPr>
          <w:p w:rsidR="000402EE" w:rsidRPr="009A5905" w:rsidRDefault="000402EE" w:rsidP="000402E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R02</w:t>
            </w:r>
          </w:p>
        </w:tc>
        <w:tc>
          <w:tcPr>
            <w:tcW w:w="1440" w:type="pct"/>
          </w:tcPr>
          <w:p w:rsidR="000402EE" w:rsidRPr="009A5905" w:rsidRDefault="000402EE" w:rsidP="000402E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C1279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مشرف</w:t>
            </w:r>
            <w:r w:rsidR="00EF54F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C12795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الحضانات</w:t>
            </w:r>
          </w:p>
        </w:tc>
        <w:tc>
          <w:tcPr>
            <w:tcW w:w="266" w:type="pct"/>
            <w:vMerge w:val="restart"/>
            <w:vAlign w:val="center"/>
          </w:tcPr>
          <w:p w:rsidR="000402EE" w:rsidRPr="009A5905" w:rsidRDefault="000402EE" w:rsidP="000402E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R03</w:t>
            </w:r>
          </w:p>
        </w:tc>
        <w:tc>
          <w:tcPr>
            <w:tcW w:w="1756" w:type="pct"/>
          </w:tcPr>
          <w:p w:rsidR="000402EE" w:rsidRPr="009A5905" w:rsidRDefault="000402EE" w:rsidP="003454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223" w:type="pct"/>
          </w:tcPr>
          <w:p w:rsidR="000402EE" w:rsidRPr="009A5905" w:rsidRDefault="000402EE" w:rsidP="003454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402EE" w:rsidRPr="009A5905" w:rsidTr="003454CC">
        <w:tc>
          <w:tcPr>
            <w:tcW w:w="315" w:type="pct"/>
            <w:vMerge/>
          </w:tcPr>
          <w:p w:rsidR="000402EE" w:rsidRPr="009A5905" w:rsidRDefault="000402EE" w:rsidP="003454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0" w:type="pct"/>
          </w:tcPr>
          <w:p w:rsidR="000402EE" w:rsidRPr="009A5905" w:rsidRDefault="000402EE" w:rsidP="003454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6" w:type="pct"/>
            <w:vMerge/>
          </w:tcPr>
          <w:p w:rsidR="000402EE" w:rsidRPr="009A5905" w:rsidRDefault="000402EE" w:rsidP="003454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6" w:type="pct"/>
            <w:vAlign w:val="center"/>
          </w:tcPr>
          <w:p w:rsidR="000402EE" w:rsidRPr="009A5905" w:rsidRDefault="00EF54F5" w:rsidP="009319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proofErr w:type="gramStart"/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402EE" w:rsidRPr="009A5905" w:rsidRDefault="00EF54F5" w:rsidP="003454C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0402EE" w:rsidRPr="009A5905" w:rsidRDefault="000402EE" w:rsidP="003454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A74D4" w:rsidRPr="009A5905" w:rsidRDefault="003A74D4" w:rsidP="003A74D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3A74D4" w:rsidRDefault="003A74D4" w:rsidP="000402E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402EE"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توصية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المديرية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9512"/>
      </w:tblGrid>
      <w:tr w:rsidR="000402EE" w:rsidRPr="009A5905" w:rsidTr="003454CC">
        <w:tc>
          <w:tcPr>
            <w:tcW w:w="315" w:type="pct"/>
            <w:vAlign w:val="center"/>
          </w:tcPr>
          <w:p w:rsidR="000402EE" w:rsidRPr="009A5905" w:rsidRDefault="000402EE" w:rsidP="00B43C6D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</w:t>
            </w:r>
            <w:r w:rsidR="00B43C6D">
              <w:rPr>
                <w:rFonts w:ascii="Sakkal Majalla" w:hAnsi="Sakkal Majalla" w:cs="Sakkal Majalla"/>
                <w:sz w:val="24"/>
                <w:szCs w:val="24"/>
              </w:rPr>
              <w:t>4</w:t>
            </w:r>
          </w:p>
        </w:tc>
        <w:tc>
          <w:tcPr>
            <w:tcW w:w="4685" w:type="pct"/>
          </w:tcPr>
          <w:p w:rsidR="000402EE" w:rsidRPr="0021656B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402EE" w:rsidRDefault="000402EE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proofErr w:type="gramStart"/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توصية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</w:t>
            </w:r>
          </w:p>
          <w:p w:rsid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0402EE" w:rsidRPr="003454CC" w:rsidRDefault="003454CC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3A74D4" w:rsidRPr="000402EE" w:rsidRDefault="003A74D4" w:rsidP="003A74D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4436"/>
        <w:gridCol w:w="5076"/>
      </w:tblGrid>
      <w:tr w:rsidR="000402EE" w:rsidRPr="009A5905" w:rsidTr="000402EE">
        <w:trPr>
          <w:trHeight w:val="215"/>
        </w:trPr>
        <w:tc>
          <w:tcPr>
            <w:tcW w:w="315" w:type="pct"/>
            <w:vMerge w:val="restart"/>
            <w:vAlign w:val="center"/>
          </w:tcPr>
          <w:p w:rsidR="000402EE" w:rsidRPr="009A5905" w:rsidRDefault="000402EE" w:rsidP="00B43C6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</w:t>
            </w:r>
            <w:r w:rsidR="00B43C6D">
              <w:rPr>
                <w:rFonts w:ascii="Sakkal Majalla" w:hAnsi="Sakkal Majalla" w:cs="Sakkal Majalla"/>
                <w:sz w:val="24"/>
                <w:szCs w:val="24"/>
              </w:rPr>
              <w:t>5</w:t>
            </w:r>
          </w:p>
        </w:tc>
        <w:tc>
          <w:tcPr>
            <w:tcW w:w="2185" w:type="pct"/>
            <w:vAlign w:val="center"/>
          </w:tcPr>
          <w:p w:rsidR="000402EE" w:rsidRPr="009A5905" w:rsidRDefault="000402EE" w:rsidP="000402E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0402EE" w:rsidRPr="009A5905" w:rsidRDefault="000402EE" w:rsidP="003454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402EE" w:rsidRPr="009A5905" w:rsidTr="00DA2996">
        <w:trPr>
          <w:trHeight w:val="791"/>
        </w:trPr>
        <w:tc>
          <w:tcPr>
            <w:tcW w:w="315" w:type="pct"/>
            <w:vMerge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0402EE" w:rsidRPr="009A5905" w:rsidRDefault="000402EE" w:rsidP="003454CC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02EE" w:rsidRPr="009A5905" w:rsidTr="000402EE">
        <w:trPr>
          <w:trHeight w:val="350"/>
        </w:trPr>
        <w:tc>
          <w:tcPr>
            <w:tcW w:w="315" w:type="pct"/>
            <w:vMerge w:val="restart"/>
            <w:vAlign w:val="center"/>
          </w:tcPr>
          <w:p w:rsidR="000402EE" w:rsidRPr="009A5905" w:rsidRDefault="000402EE" w:rsidP="00B43C6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</w:t>
            </w:r>
            <w:r w:rsidR="00B43C6D">
              <w:rPr>
                <w:rFonts w:ascii="Sakkal Majalla" w:hAnsi="Sakkal Majalla" w:cs="Sakkal Majalla"/>
                <w:sz w:val="24"/>
                <w:szCs w:val="24"/>
              </w:rPr>
              <w:t>6</w:t>
            </w:r>
          </w:p>
        </w:tc>
        <w:tc>
          <w:tcPr>
            <w:tcW w:w="2185" w:type="pct"/>
            <w:vAlign w:val="center"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402EE" w:rsidRPr="009A5905" w:rsidRDefault="000402EE" w:rsidP="00087D0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ختم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</w:p>
        </w:tc>
      </w:tr>
      <w:tr w:rsidR="000402EE" w:rsidRPr="009A5905" w:rsidTr="00DA2996">
        <w:trPr>
          <w:trHeight w:val="899"/>
        </w:trPr>
        <w:tc>
          <w:tcPr>
            <w:tcW w:w="315" w:type="pct"/>
            <w:vMerge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  <w:vAlign w:val="center"/>
          </w:tcPr>
          <w:p w:rsidR="000402EE" w:rsidRPr="009A5905" w:rsidRDefault="00EF54F5" w:rsidP="009319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proofErr w:type="gramStart"/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</w:t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402EE" w:rsidRPr="009A5905" w:rsidRDefault="00EF54F5" w:rsidP="009319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BC50E8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0402EE" w:rsidRPr="009A5905" w:rsidRDefault="000402EE" w:rsidP="003454CC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0402EE" w:rsidRPr="009A5905" w:rsidRDefault="000402EE" w:rsidP="000402E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0402EE" w:rsidRDefault="000402EE" w:rsidP="000402E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السادس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توصية</w:t>
      </w:r>
      <w:r w:rsidR="00EF54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الإدارة</w:t>
      </w:r>
      <w:r w:rsidR="00EF54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العامة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9557"/>
      </w:tblGrid>
      <w:tr w:rsidR="000402EE" w:rsidRPr="009A5905" w:rsidTr="00966FA0">
        <w:tc>
          <w:tcPr>
            <w:tcW w:w="293" w:type="pct"/>
            <w:vAlign w:val="center"/>
          </w:tcPr>
          <w:p w:rsidR="000402EE" w:rsidRPr="009A5905" w:rsidRDefault="000402EE" w:rsidP="00B43C6D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</w:t>
            </w:r>
            <w:r w:rsidR="00B43C6D">
              <w:rPr>
                <w:rFonts w:ascii="Sakkal Majalla" w:hAnsi="Sakkal Majalla" w:cs="Sakkal Majalla"/>
                <w:sz w:val="24"/>
                <w:szCs w:val="24"/>
              </w:rPr>
              <w:t>7</w:t>
            </w:r>
          </w:p>
        </w:tc>
        <w:tc>
          <w:tcPr>
            <w:tcW w:w="4707" w:type="pct"/>
          </w:tcPr>
          <w:p w:rsidR="000402EE" w:rsidRPr="0021656B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402EE" w:rsidRDefault="000402EE" w:rsidP="003454CC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توصية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العامة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لشؤون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الأسرة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دائرة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الحضانات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والأسر</w:t>
            </w:r>
            <w:proofErr w:type="gramEnd"/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الحاضنة:</w:t>
            </w:r>
            <w:r w:rsidR="00EF54F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</w:t>
            </w:r>
          </w:p>
          <w:p w:rsidR="00966FA0" w:rsidRDefault="00966FA0" w:rsidP="00966FA0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0402EE" w:rsidRPr="00966FA0" w:rsidRDefault="00966FA0" w:rsidP="00966FA0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0402EE" w:rsidRPr="00DA2996" w:rsidRDefault="00DA2996" w:rsidP="00DA299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  <w:r w:rsidRPr="00DA2996">
        <w:rPr>
          <w:rFonts w:ascii="Sakkal Majalla" w:hAnsi="Sakkal Majalla" w:cs="Sakkal Majalla" w:hint="cs"/>
          <w:sz w:val="20"/>
          <w:szCs w:val="20"/>
          <w:rtl/>
        </w:rPr>
        <w:t>ملاحظة: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الإجراءات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في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حال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وجود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مخالفات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تتدرج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بين: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أ)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إنذار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خطي،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ب)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إيقاف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B85461" w:rsidRPr="00DA2996">
        <w:rPr>
          <w:rFonts w:ascii="Sakkal Majalla" w:hAnsi="Sakkal Majalla" w:cs="Sakkal Majalla" w:hint="cs"/>
          <w:sz w:val="20"/>
          <w:szCs w:val="20"/>
          <w:rtl/>
        </w:rPr>
        <w:t>مؤقت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عن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العمل،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ويوجه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طلب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لمعالي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الوزير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من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أجل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الموافقة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والتصديق،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ج)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الإغلاق،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ويوجه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طلب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لمعالي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الوزير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من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أجل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الموافقة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والتصديق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ليصبح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قرارا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نافذا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من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تاريخ</w:t>
      </w:r>
      <w:r w:rsidR="00EF54F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التصديق.</w:t>
      </w:r>
    </w:p>
    <w:p w:rsidR="00DA2996" w:rsidRPr="00DA2996" w:rsidRDefault="00DA2996" w:rsidP="00DA299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4436"/>
        <w:gridCol w:w="5076"/>
      </w:tblGrid>
      <w:tr w:rsidR="000402EE" w:rsidRPr="009A5905" w:rsidTr="003454CC">
        <w:trPr>
          <w:trHeight w:val="215"/>
        </w:trPr>
        <w:tc>
          <w:tcPr>
            <w:tcW w:w="315" w:type="pct"/>
            <w:vMerge w:val="restart"/>
            <w:vAlign w:val="center"/>
          </w:tcPr>
          <w:p w:rsidR="000402EE" w:rsidRPr="009A5905" w:rsidRDefault="000402EE" w:rsidP="00B43C6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</w:t>
            </w:r>
            <w:r w:rsidR="00B43C6D">
              <w:rPr>
                <w:rFonts w:ascii="Sakkal Majalla" w:hAnsi="Sakkal Majalla" w:cs="Sakkal Majalla"/>
                <w:sz w:val="24"/>
                <w:szCs w:val="24"/>
              </w:rPr>
              <w:t>8</w:t>
            </w:r>
          </w:p>
        </w:tc>
        <w:tc>
          <w:tcPr>
            <w:tcW w:w="2185" w:type="pct"/>
            <w:vAlign w:val="center"/>
          </w:tcPr>
          <w:p w:rsidR="000402EE" w:rsidRPr="009A5905" w:rsidRDefault="000402EE" w:rsidP="00CD5AB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proofErr w:type="gramEnd"/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CD5AB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0402EE" w:rsidRPr="009A5905" w:rsidRDefault="000402EE" w:rsidP="003454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402EE" w:rsidRPr="009A5905" w:rsidTr="003454CC">
        <w:trPr>
          <w:trHeight w:val="890"/>
        </w:trPr>
        <w:tc>
          <w:tcPr>
            <w:tcW w:w="315" w:type="pct"/>
            <w:vMerge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0402EE" w:rsidRPr="009A5905" w:rsidRDefault="000402EE" w:rsidP="003454CC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02EE" w:rsidRPr="009A5905" w:rsidTr="003454CC">
        <w:trPr>
          <w:trHeight w:val="350"/>
        </w:trPr>
        <w:tc>
          <w:tcPr>
            <w:tcW w:w="315" w:type="pct"/>
            <w:vMerge w:val="restart"/>
            <w:vAlign w:val="center"/>
          </w:tcPr>
          <w:p w:rsidR="000402EE" w:rsidRPr="009A5905" w:rsidRDefault="000402EE" w:rsidP="00B43C6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</w:t>
            </w:r>
            <w:r w:rsidR="00B43C6D">
              <w:rPr>
                <w:rFonts w:ascii="Sakkal Majalla" w:hAnsi="Sakkal Majalla" w:cs="Sakkal Majalla"/>
                <w:sz w:val="24"/>
                <w:szCs w:val="24"/>
              </w:rPr>
              <w:t>9</w:t>
            </w:r>
          </w:p>
        </w:tc>
        <w:tc>
          <w:tcPr>
            <w:tcW w:w="2185" w:type="pct"/>
            <w:vAlign w:val="center"/>
          </w:tcPr>
          <w:p w:rsidR="000402EE" w:rsidRPr="009A5905" w:rsidRDefault="000402EE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402EE" w:rsidRPr="009A5905" w:rsidRDefault="000402EE" w:rsidP="00087D0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ختم</w:t>
            </w:r>
            <w:r w:rsidR="00EF54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F200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</w:p>
        </w:tc>
      </w:tr>
      <w:tr w:rsidR="00147F6A" w:rsidRPr="009A5905" w:rsidTr="003454CC">
        <w:trPr>
          <w:trHeight w:val="971"/>
        </w:trPr>
        <w:tc>
          <w:tcPr>
            <w:tcW w:w="315" w:type="pct"/>
            <w:vMerge/>
          </w:tcPr>
          <w:p w:rsidR="00147F6A" w:rsidRPr="009A5905" w:rsidRDefault="00147F6A" w:rsidP="003454CC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  <w:vAlign w:val="center"/>
          </w:tcPr>
          <w:p w:rsidR="00147F6A" w:rsidRPr="009A5905" w:rsidRDefault="00EF54F5" w:rsidP="00024F8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proofErr w:type="gramStart"/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</w: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147F6A" w:rsidRPr="009A5905" w:rsidRDefault="00EF54F5" w:rsidP="00024F8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147F6A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147F6A" w:rsidRPr="009A5905" w:rsidRDefault="00147F6A" w:rsidP="003454CC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A74D4" w:rsidRDefault="003A74D4" w:rsidP="000402EE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</w:rPr>
      </w:pPr>
    </w:p>
    <w:sectPr w:rsidR="003A74D4" w:rsidSect="003454CC">
      <w:headerReference w:type="default" r:id="rId9"/>
      <w:footerReference w:type="default" r:id="rId10"/>
      <w:pgSz w:w="12240" w:h="15840"/>
      <w:pgMar w:top="1440" w:right="1152" w:bottom="576" w:left="115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84" w:rsidRDefault="00903084" w:rsidP="0048484E">
      <w:pPr>
        <w:spacing w:after="0" w:line="240" w:lineRule="auto"/>
      </w:pPr>
      <w:r>
        <w:separator/>
      </w:r>
    </w:p>
  </w:endnote>
  <w:endnote w:type="continuationSeparator" w:id="0">
    <w:p w:rsidR="00903084" w:rsidRDefault="00903084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454CC" w:rsidRDefault="003454CC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EF54F5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C40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F54F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EF54F5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C40">
              <w:rPr>
                <w:b/>
                <w:noProof/>
                <w:rtl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3454CC" w:rsidRDefault="0034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84" w:rsidRDefault="00903084" w:rsidP="0048484E">
      <w:pPr>
        <w:spacing w:after="0" w:line="240" w:lineRule="auto"/>
      </w:pPr>
      <w:r>
        <w:separator/>
      </w:r>
    </w:p>
  </w:footnote>
  <w:footnote w:type="continuationSeparator" w:id="0">
    <w:p w:rsidR="00903084" w:rsidRDefault="00903084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9"/>
      <w:gridCol w:w="2672"/>
      <w:gridCol w:w="3561"/>
    </w:tblGrid>
    <w:tr w:rsidR="003454CC" w:rsidRPr="00522EB4" w:rsidTr="00522EB4">
      <w:trPr>
        <w:trHeight w:val="1260"/>
      </w:trPr>
      <w:tc>
        <w:tcPr>
          <w:tcW w:w="1930" w:type="pct"/>
          <w:vAlign w:val="center"/>
        </w:tcPr>
        <w:p w:rsidR="003454CC" w:rsidRPr="00522EB4" w:rsidRDefault="003454CC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EF54F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EF54F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3454CC" w:rsidRPr="00522EB4" w:rsidRDefault="003454CC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EF54F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EF54F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EF54F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3454CC" w:rsidRPr="00522EB4" w:rsidRDefault="003454CC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D49C010" wp14:editId="2159F7B6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3454CC" w:rsidRPr="00522EB4" w:rsidRDefault="003454CC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EF54F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3454CC" w:rsidRPr="00522EB4" w:rsidRDefault="003454CC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EF54F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EF54F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3454CC" w:rsidRPr="00522EB4" w:rsidRDefault="003454CC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508D"/>
    <w:multiLevelType w:val="hybridMultilevel"/>
    <w:tmpl w:val="E968FC32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13"/>
  </w:num>
  <w:num w:numId="5">
    <w:abstractNumId w:val="23"/>
  </w:num>
  <w:num w:numId="6">
    <w:abstractNumId w:val="5"/>
  </w:num>
  <w:num w:numId="7">
    <w:abstractNumId w:val="9"/>
  </w:num>
  <w:num w:numId="8">
    <w:abstractNumId w:val="2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21"/>
  </w:num>
  <w:num w:numId="15">
    <w:abstractNumId w:val="22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4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31D8F"/>
    <w:rsid w:val="000402EE"/>
    <w:rsid w:val="000444EE"/>
    <w:rsid w:val="000529A1"/>
    <w:rsid w:val="00086090"/>
    <w:rsid w:val="000866E0"/>
    <w:rsid w:val="00087D06"/>
    <w:rsid w:val="000A19D1"/>
    <w:rsid w:val="00103336"/>
    <w:rsid w:val="0014641C"/>
    <w:rsid w:val="00147F6A"/>
    <w:rsid w:val="0017651E"/>
    <w:rsid w:val="001831B1"/>
    <w:rsid w:val="00183C5D"/>
    <w:rsid w:val="00193A73"/>
    <w:rsid w:val="001E1459"/>
    <w:rsid w:val="001E26A0"/>
    <w:rsid w:val="0021656B"/>
    <w:rsid w:val="00230E16"/>
    <w:rsid w:val="00244F74"/>
    <w:rsid w:val="00254E34"/>
    <w:rsid w:val="00255D5F"/>
    <w:rsid w:val="00262AEB"/>
    <w:rsid w:val="0027202E"/>
    <w:rsid w:val="0028256C"/>
    <w:rsid w:val="00291C91"/>
    <w:rsid w:val="00293F80"/>
    <w:rsid w:val="002D255B"/>
    <w:rsid w:val="002D36B5"/>
    <w:rsid w:val="002D5A6D"/>
    <w:rsid w:val="002E5379"/>
    <w:rsid w:val="002E70CC"/>
    <w:rsid w:val="00326500"/>
    <w:rsid w:val="0034215A"/>
    <w:rsid w:val="003454CC"/>
    <w:rsid w:val="00352129"/>
    <w:rsid w:val="00353D5E"/>
    <w:rsid w:val="003565B4"/>
    <w:rsid w:val="003659C4"/>
    <w:rsid w:val="003903E9"/>
    <w:rsid w:val="003915B9"/>
    <w:rsid w:val="00392552"/>
    <w:rsid w:val="00393CB4"/>
    <w:rsid w:val="003A74D4"/>
    <w:rsid w:val="003D2E20"/>
    <w:rsid w:val="00441245"/>
    <w:rsid w:val="00441AFC"/>
    <w:rsid w:val="0044394B"/>
    <w:rsid w:val="00446DD4"/>
    <w:rsid w:val="00447C80"/>
    <w:rsid w:val="004773ED"/>
    <w:rsid w:val="0048484E"/>
    <w:rsid w:val="00490067"/>
    <w:rsid w:val="004A0308"/>
    <w:rsid w:val="004A7FC6"/>
    <w:rsid w:val="00522EB4"/>
    <w:rsid w:val="005353FD"/>
    <w:rsid w:val="005440C6"/>
    <w:rsid w:val="00570BA3"/>
    <w:rsid w:val="0057368A"/>
    <w:rsid w:val="0057756E"/>
    <w:rsid w:val="00577BD7"/>
    <w:rsid w:val="005843AD"/>
    <w:rsid w:val="00584411"/>
    <w:rsid w:val="005902FB"/>
    <w:rsid w:val="005B1A97"/>
    <w:rsid w:val="005C0F4F"/>
    <w:rsid w:val="005C4D8E"/>
    <w:rsid w:val="005E6587"/>
    <w:rsid w:val="005F5452"/>
    <w:rsid w:val="0061329F"/>
    <w:rsid w:val="006215CE"/>
    <w:rsid w:val="00644262"/>
    <w:rsid w:val="00665AAE"/>
    <w:rsid w:val="00692D42"/>
    <w:rsid w:val="006B03CB"/>
    <w:rsid w:val="006D7FBA"/>
    <w:rsid w:val="006E4824"/>
    <w:rsid w:val="006F1943"/>
    <w:rsid w:val="00735ED1"/>
    <w:rsid w:val="00743815"/>
    <w:rsid w:val="0074467C"/>
    <w:rsid w:val="007620FE"/>
    <w:rsid w:val="007631CA"/>
    <w:rsid w:val="007D2632"/>
    <w:rsid w:val="007F7B5D"/>
    <w:rsid w:val="00815F95"/>
    <w:rsid w:val="00820DF3"/>
    <w:rsid w:val="00834DBB"/>
    <w:rsid w:val="008352E6"/>
    <w:rsid w:val="0084233A"/>
    <w:rsid w:val="008570F1"/>
    <w:rsid w:val="00860368"/>
    <w:rsid w:val="00860F84"/>
    <w:rsid w:val="008719E7"/>
    <w:rsid w:val="0087237A"/>
    <w:rsid w:val="00873CE3"/>
    <w:rsid w:val="00882E6C"/>
    <w:rsid w:val="008903FF"/>
    <w:rsid w:val="008B491E"/>
    <w:rsid w:val="008D0625"/>
    <w:rsid w:val="008E3F86"/>
    <w:rsid w:val="008E5C01"/>
    <w:rsid w:val="008E5F15"/>
    <w:rsid w:val="00903084"/>
    <w:rsid w:val="00916FA1"/>
    <w:rsid w:val="009319A3"/>
    <w:rsid w:val="00953684"/>
    <w:rsid w:val="00956850"/>
    <w:rsid w:val="00966FA0"/>
    <w:rsid w:val="0097141C"/>
    <w:rsid w:val="009845B8"/>
    <w:rsid w:val="009B76D8"/>
    <w:rsid w:val="009C6E31"/>
    <w:rsid w:val="009E12F4"/>
    <w:rsid w:val="00A00FE6"/>
    <w:rsid w:val="00A01806"/>
    <w:rsid w:val="00A14F9A"/>
    <w:rsid w:val="00A24739"/>
    <w:rsid w:val="00A259BC"/>
    <w:rsid w:val="00A42BF4"/>
    <w:rsid w:val="00A5007F"/>
    <w:rsid w:val="00A56348"/>
    <w:rsid w:val="00A56750"/>
    <w:rsid w:val="00A6310A"/>
    <w:rsid w:val="00A63C40"/>
    <w:rsid w:val="00AA3410"/>
    <w:rsid w:val="00AB0D7C"/>
    <w:rsid w:val="00AC1E20"/>
    <w:rsid w:val="00AD06F6"/>
    <w:rsid w:val="00AD12D8"/>
    <w:rsid w:val="00AD52F3"/>
    <w:rsid w:val="00AD70BA"/>
    <w:rsid w:val="00AF1D3E"/>
    <w:rsid w:val="00B167B9"/>
    <w:rsid w:val="00B30B39"/>
    <w:rsid w:val="00B40F0F"/>
    <w:rsid w:val="00B43C6D"/>
    <w:rsid w:val="00B43FAE"/>
    <w:rsid w:val="00B85461"/>
    <w:rsid w:val="00BA21BE"/>
    <w:rsid w:val="00BA456F"/>
    <w:rsid w:val="00BA4CC5"/>
    <w:rsid w:val="00BA4F03"/>
    <w:rsid w:val="00BB6D4B"/>
    <w:rsid w:val="00BC50E8"/>
    <w:rsid w:val="00BD4EE1"/>
    <w:rsid w:val="00BD57F0"/>
    <w:rsid w:val="00BF2007"/>
    <w:rsid w:val="00C075DA"/>
    <w:rsid w:val="00C0770C"/>
    <w:rsid w:val="00C12795"/>
    <w:rsid w:val="00C24F5F"/>
    <w:rsid w:val="00C25698"/>
    <w:rsid w:val="00C307A9"/>
    <w:rsid w:val="00C55FF3"/>
    <w:rsid w:val="00CA3B7F"/>
    <w:rsid w:val="00CC04F4"/>
    <w:rsid w:val="00CD5ABF"/>
    <w:rsid w:val="00CF1902"/>
    <w:rsid w:val="00D2488E"/>
    <w:rsid w:val="00D2782D"/>
    <w:rsid w:val="00D64A17"/>
    <w:rsid w:val="00D90A30"/>
    <w:rsid w:val="00DA2996"/>
    <w:rsid w:val="00DD19C4"/>
    <w:rsid w:val="00DD511A"/>
    <w:rsid w:val="00DD5B30"/>
    <w:rsid w:val="00DE1523"/>
    <w:rsid w:val="00DE76B4"/>
    <w:rsid w:val="00E1456A"/>
    <w:rsid w:val="00E36C83"/>
    <w:rsid w:val="00E52CE4"/>
    <w:rsid w:val="00E70477"/>
    <w:rsid w:val="00E70CE6"/>
    <w:rsid w:val="00E71B63"/>
    <w:rsid w:val="00E84BFB"/>
    <w:rsid w:val="00E84D88"/>
    <w:rsid w:val="00EC425B"/>
    <w:rsid w:val="00EF54F5"/>
    <w:rsid w:val="00F01674"/>
    <w:rsid w:val="00F01F68"/>
    <w:rsid w:val="00F30C7B"/>
    <w:rsid w:val="00F32819"/>
    <w:rsid w:val="00F359CA"/>
    <w:rsid w:val="00F5240D"/>
    <w:rsid w:val="00F91878"/>
    <w:rsid w:val="00FB07B1"/>
    <w:rsid w:val="00FC3CC2"/>
    <w:rsid w:val="00FC5E90"/>
    <w:rsid w:val="00FE7D8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F82D-1CC7-48FE-883C-2A06F3B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23</cp:revision>
  <cp:lastPrinted>2013-10-11T19:16:00Z</cp:lastPrinted>
  <dcterms:created xsi:type="dcterms:W3CDTF">2013-10-21T13:10:00Z</dcterms:created>
  <dcterms:modified xsi:type="dcterms:W3CDTF">2013-11-26T20:16:00Z</dcterms:modified>
</cp:coreProperties>
</file>