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D0149">
        <w:rPr>
          <w:rFonts w:ascii="Sakkal Majalla" w:hAnsi="Sakkal Majalla" w:cs="Sakkal Majalla"/>
          <w:b/>
          <w:bCs/>
          <w:sz w:val="40"/>
          <w:szCs w:val="40"/>
          <w:rtl/>
        </w:rPr>
        <w:t>تقرير عن جهود إعمار المحافظات الجنوبية</w:t>
      </w: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D0149">
        <w:rPr>
          <w:rFonts w:ascii="Sakkal Majalla" w:hAnsi="Sakkal Majalla" w:cs="Sakkal Majalla"/>
          <w:b/>
          <w:bCs/>
          <w:sz w:val="40"/>
          <w:szCs w:val="40"/>
          <w:rtl/>
        </w:rPr>
        <w:t>مقدم من</w:t>
      </w: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D0149">
        <w:rPr>
          <w:rFonts w:ascii="Sakkal Majalla" w:hAnsi="Sakkal Majalla" w:cs="Sakkal Majalla"/>
          <w:b/>
          <w:bCs/>
          <w:sz w:val="40"/>
          <w:szCs w:val="40"/>
          <w:rtl/>
        </w:rPr>
        <w:t>نائب رئيس الوزراء</w:t>
      </w: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D0149">
        <w:rPr>
          <w:rFonts w:ascii="Sakkal Majalla" w:hAnsi="Sakkal Majalla" w:cs="Sakkal Majalla"/>
          <w:b/>
          <w:bCs/>
          <w:sz w:val="40"/>
          <w:szCs w:val="40"/>
          <w:rtl/>
        </w:rPr>
        <w:t>رئيس اللجنة الوزارية ل</w:t>
      </w:r>
      <w:r w:rsidR="00243A23" w:rsidRPr="00FD0149">
        <w:rPr>
          <w:rFonts w:ascii="Sakkal Majalla" w:hAnsi="Sakkal Majalla" w:cs="Sakkal Majalla" w:hint="cs"/>
          <w:b/>
          <w:bCs/>
          <w:sz w:val="40"/>
          <w:szCs w:val="40"/>
          <w:rtl/>
        </w:rPr>
        <w:t>إ</w:t>
      </w:r>
      <w:r w:rsidRPr="00FD0149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عمار المحافظات الجنوبية </w:t>
      </w: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C5FD2" w:rsidRPr="00FD0149" w:rsidRDefault="00243A23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D0149">
        <w:rPr>
          <w:rFonts w:ascii="Sakkal Majalla" w:hAnsi="Sakkal Majalla" w:cs="Sakkal Majalla" w:hint="cs"/>
          <w:b/>
          <w:bCs/>
          <w:sz w:val="40"/>
          <w:szCs w:val="40"/>
          <w:rtl/>
        </w:rPr>
        <w:t>إ</w:t>
      </w:r>
      <w:r w:rsidR="00BC5FD2" w:rsidRPr="00FD0149">
        <w:rPr>
          <w:rFonts w:ascii="Sakkal Majalla" w:hAnsi="Sakkal Majalla" w:cs="Sakkal Majalla"/>
          <w:b/>
          <w:bCs/>
          <w:sz w:val="40"/>
          <w:szCs w:val="40"/>
          <w:rtl/>
        </w:rPr>
        <w:t>ل</w:t>
      </w:r>
      <w:r w:rsidR="00A3198E">
        <w:rPr>
          <w:rFonts w:ascii="Sakkal Majalla" w:hAnsi="Sakkal Majalla" w:cs="Sakkal Majalla" w:hint="cs"/>
          <w:b/>
          <w:bCs/>
          <w:sz w:val="40"/>
          <w:szCs w:val="40"/>
          <w:rtl/>
        </w:rPr>
        <w:t>ى</w:t>
      </w: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D0149">
        <w:rPr>
          <w:rFonts w:ascii="Sakkal Majalla" w:hAnsi="Sakkal Majalla" w:cs="Sakkal Majalla"/>
          <w:b/>
          <w:bCs/>
          <w:sz w:val="40"/>
          <w:szCs w:val="40"/>
          <w:rtl/>
        </w:rPr>
        <w:t>مجلس الوزراء</w:t>
      </w:r>
    </w:p>
    <w:p w:rsidR="00BC5FD2" w:rsidRPr="00FD0149" w:rsidRDefault="00BC5FD2" w:rsidP="00A3198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C5FD2" w:rsidRPr="00FD0149" w:rsidRDefault="00FB59C4" w:rsidP="00533E8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3</w:t>
      </w:r>
      <w:r w:rsidR="00BC5FD2" w:rsidRPr="00FD0149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533E8A">
        <w:rPr>
          <w:rFonts w:ascii="Sakkal Majalla" w:hAnsi="Sakkal Majalla" w:cs="Sakkal Majalla" w:hint="cs"/>
          <w:b/>
          <w:bCs/>
          <w:sz w:val="40"/>
          <w:szCs w:val="40"/>
          <w:rtl/>
        </w:rPr>
        <w:t>آ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ذار</w:t>
      </w:r>
      <w:r w:rsidR="00BC5FD2" w:rsidRPr="00FD0149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E33E23" w:rsidRPr="00FD0149">
        <w:rPr>
          <w:rFonts w:ascii="Sakkal Majalla" w:hAnsi="Sakkal Majalla" w:cs="Sakkal Majalla" w:hint="cs"/>
          <w:b/>
          <w:bCs/>
          <w:sz w:val="40"/>
          <w:szCs w:val="40"/>
          <w:rtl/>
        </w:rPr>
        <w:t>2015</w:t>
      </w:r>
    </w:p>
    <w:p w:rsidR="00BC5FD2" w:rsidRPr="00FD0149" w:rsidRDefault="00BC5FD2" w:rsidP="00A3198E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0149"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:rsidR="0009397F" w:rsidRPr="00FD0149" w:rsidRDefault="00AE7D0C" w:rsidP="00A3198E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D0149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تقرير عن </w:t>
      </w:r>
      <w:r w:rsidR="00A3198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جهود </w:t>
      </w:r>
      <w:r w:rsidRPr="00FD0149">
        <w:rPr>
          <w:rFonts w:ascii="Sakkal Majalla" w:hAnsi="Sakkal Majalla" w:cs="Sakkal Majalla"/>
          <w:b/>
          <w:bCs/>
          <w:sz w:val="32"/>
          <w:szCs w:val="32"/>
          <w:rtl/>
        </w:rPr>
        <w:t>إعمار غزة</w:t>
      </w:r>
    </w:p>
    <w:p w:rsidR="00326DA9" w:rsidRPr="00FD0149" w:rsidRDefault="00533E8A" w:rsidP="00533E8A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3 آذار</w:t>
      </w:r>
      <w:r w:rsidR="008C2A87" w:rsidRPr="00FD014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2015</w:t>
      </w:r>
    </w:p>
    <w:p w:rsidR="004553FF" w:rsidRPr="00FD0149" w:rsidRDefault="004553FF" w:rsidP="00A3198E">
      <w:pPr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</w:p>
    <w:p w:rsidR="00A217CB" w:rsidRPr="00FD0149" w:rsidRDefault="00A217CB" w:rsidP="00A3198E">
      <w:pPr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FD0149">
        <w:rPr>
          <w:rFonts w:ascii="Sakkal Majalla" w:eastAsia="Times New Roman" w:hAnsi="Sakkal Majalla" w:cs="Sakkal Majalla"/>
          <w:sz w:val="28"/>
          <w:szCs w:val="28"/>
          <w:rtl/>
        </w:rPr>
        <w:t>بالإشارة إلى البرنامج التمهيدي ل</w:t>
      </w:r>
      <w:r w:rsidR="00671DC8" w:rsidRPr="00FD0149">
        <w:rPr>
          <w:rFonts w:ascii="Sakkal Majalla" w:eastAsia="Times New Roman" w:hAnsi="Sakkal Majalla" w:cs="Sakkal Majalla" w:hint="cs"/>
          <w:sz w:val="28"/>
          <w:szCs w:val="28"/>
          <w:rtl/>
        </w:rPr>
        <w:t>إ</w:t>
      </w:r>
      <w:r w:rsidRPr="00FD0149">
        <w:rPr>
          <w:rFonts w:ascii="Sakkal Majalla" w:eastAsia="Times New Roman" w:hAnsi="Sakkal Majalla" w:cs="Sakkal Majalla"/>
          <w:sz w:val="28"/>
          <w:szCs w:val="28"/>
          <w:rtl/>
        </w:rPr>
        <w:t xml:space="preserve">عمار المحافظات الجنوبية، فيما يلي ملخص لسير العمل في البنود الرئيسية للبرنامج. </w:t>
      </w:r>
    </w:p>
    <w:tbl>
      <w:tblPr>
        <w:tblStyle w:val="-11"/>
        <w:tblW w:w="10255" w:type="dxa"/>
        <w:jc w:val="center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255"/>
      </w:tblGrid>
      <w:tr w:rsidR="00FD0149" w:rsidRPr="00FD0149" w:rsidTr="00A01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0349F2" w:rsidRPr="00FD0149" w:rsidRDefault="000349F2" w:rsidP="00A3198E">
            <w:pPr>
              <w:bidi/>
              <w:jc w:val="both"/>
              <w:rPr>
                <w:rFonts w:eastAsia="Times New Roman" w:cs="Simplified Arabic"/>
                <w:color w:val="auto"/>
                <w:sz w:val="26"/>
                <w:szCs w:val="26"/>
                <w:rtl/>
              </w:rPr>
            </w:pPr>
            <w:r w:rsidRPr="00FD0149">
              <w:rPr>
                <w:rFonts w:cs="Simplified Arabic" w:hint="cs"/>
                <w:color w:val="auto"/>
                <w:sz w:val="26"/>
                <w:szCs w:val="26"/>
                <w:rtl/>
              </w:rPr>
              <w:t>أولا</w:t>
            </w:r>
            <w:r w:rsidR="00A3198E">
              <w:rPr>
                <w:rFonts w:cs="Simplified Arabic" w:hint="cs"/>
                <w:color w:val="auto"/>
                <w:sz w:val="26"/>
                <w:szCs w:val="26"/>
                <w:rtl/>
              </w:rPr>
              <w:t>ً</w:t>
            </w:r>
            <w:r w:rsidRPr="00FD0149">
              <w:rPr>
                <w:rFonts w:cs="Simplified Arabic" w:hint="cs"/>
                <w:color w:val="auto"/>
                <w:sz w:val="26"/>
                <w:szCs w:val="26"/>
                <w:rtl/>
              </w:rPr>
              <w:t xml:space="preserve">: </w:t>
            </w:r>
            <w:r w:rsidRPr="00FD0149">
              <w:rPr>
                <w:rFonts w:cs="Simplified Arabic"/>
                <w:color w:val="auto"/>
                <w:sz w:val="26"/>
                <w:szCs w:val="26"/>
                <w:rtl/>
              </w:rPr>
              <w:t xml:space="preserve">توفير التمويل اللازم </w:t>
            </w:r>
            <w:r w:rsidR="00A3198E">
              <w:rPr>
                <w:rFonts w:cs="Simplified Arabic" w:hint="cs"/>
                <w:color w:val="auto"/>
                <w:sz w:val="26"/>
                <w:szCs w:val="26"/>
                <w:rtl/>
              </w:rPr>
              <w:t>ل</w:t>
            </w:r>
            <w:r w:rsidR="00671DC8" w:rsidRPr="00FD0149">
              <w:rPr>
                <w:rFonts w:cs="Simplified Arabic" w:hint="cs"/>
                <w:color w:val="auto"/>
                <w:sz w:val="26"/>
                <w:szCs w:val="26"/>
                <w:rtl/>
              </w:rPr>
              <w:t>لإ</w:t>
            </w:r>
            <w:r w:rsidRPr="00FD0149">
              <w:rPr>
                <w:rFonts w:cs="Simplified Arabic"/>
                <w:color w:val="auto"/>
                <w:sz w:val="26"/>
                <w:szCs w:val="26"/>
                <w:rtl/>
              </w:rPr>
              <w:t>عمار</w:t>
            </w:r>
          </w:p>
        </w:tc>
      </w:tr>
      <w:tr w:rsidR="00FD0149" w:rsidRPr="00FD0149" w:rsidTr="00E2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bottom w:val="single" w:sz="8" w:space="0" w:color="943634" w:themeColor="accent2" w:themeShade="BF"/>
            </w:tcBorders>
            <w:shd w:val="clear" w:color="auto" w:fill="auto"/>
          </w:tcPr>
          <w:p w:rsidR="000767E5" w:rsidRPr="000A01E8" w:rsidRDefault="000767E5" w:rsidP="00533E8A">
            <w:pPr>
              <w:pStyle w:val="ListParagraph"/>
              <w:numPr>
                <w:ilvl w:val="0"/>
                <w:numId w:val="35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0A01E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وافق الأخوة في دولة الكويت الشقيقة ع</w:t>
            </w:r>
            <w:r w:rsidR="00533E8A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لى</w:t>
            </w:r>
            <w:r w:rsidRPr="000A01E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المقترح المقدم بخصوص طلب مساهمة في إعادة إعمار المحافظات الجنوبية والبالغ 200 مليون دولار. تم</w:t>
            </w:r>
            <w:r w:rsidR="00533E8A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تشكيل فريق عمل بخصوص التعاون وإ</w:t>
            </w:r>
            <w:r w:rsidRPr="000A01E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جراء النقاشات اللازمة و صياغة مذكرة تفاهم مع الصندوق. المنحه تشمل مشاريع في قطاع الإسكان، المياه، الطرق، الزراع</w:t>
            </w:r>
            <w:r w:rsidR="00533E8A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0A01E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 الإقتصاد. </w:t>
            </w:r>
          </w:p>
          <w:p w:rsidR="001B0F44" w:rsidRPr="001B0F44" w:rsidRDefault="000767E5" w:rsidP="00EC52FE">
            <w:pPr>
              <w:pStyle w:val="ListParagraph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وافق الأشقاء في المملكة العربية السعودية على تقديم مساهمة لقطاع الإسكان بقيمة 82 مليون دولار من خلال </w:t>
            </w:r>
            <w:r w:rsidRPr="001B0F44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الصندوق السعودي</w:t>
            </w:r>
            <w:r w:rsidRP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 الجزء الأول من المنح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 البالغ 42 مليون دولار </w:t>
            </w:r>
            <w:r w:rsidR="001B0F44" w:rsidRPr="001B0F44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 xml:space="preserve">) </w:t>
            </w:r>
            <w:r w:rsidR="001B0F44" w:rsidRP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32 مليون دولار لصالح المواطنين من غير اللاجئين و 10 مليون دولار لصالح المتضررين من اللاجئين)</w:t>
            </w:r>
            <w:r w:rsidR="00EC52FE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تم تخصيصه لإعادة إعمار منازل متضرره جزئياً</w:t>
            </w:r>
            <w:r w:rsidR="001B0F44" w:rsidRP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. 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يتم </w:t>
            </w:r>
            <w:r w:rsidR="00EC52FE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حالياً 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إعداد مقترحات لصرف الجزء الثاني من المنحة و التي ستعنى بشكل أساسي بإعادة بناء بيوت مهدمة كلياً.</w:t>
            </w:r>
          </w:p>
          <w:p w:rsidR="000767E5" w:rsidRPr="001B0F44" w:rsidRDefault="000767E5" w:rsidP="00D738A6">
            <w:pPr>
              <w:pStyle w:val="ListParagraph"/>
              <w:numPr>
                <w:ilvl w:val="0"/>
                <w:numId w:val="35"/>
              </w:numPr>
              <w:shd w:val="clear" w:color="auto" w:fill="FFFFFF"/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جاري حاليا ومن خلال البنوك المعتمدة صرف المبالغ التالية والتي تمثل تعويضات عن أضرار العدوان الأخير وجميعها من المنحة القطرية الأول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P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(25 مليون دولار)، كما تم إعداد تقرير مفصل للأشقاء في د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ولة قطر بخصوص الدفعة الأول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 المنح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الأولى تضمنت</w:t>
            </w:r>
            <w:r w:rsidRP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:</w:t>
            </w:r>
          </w:p>
          <w:p w:rsidR="000767E5" w:rsidRPr="00FD0149" w:rsidRDefault="000767E5" w:rsidP="00D738A6">
            <w:pPr>
              <w:pStyle w:val="ListParagraph"/>
              <w:numPr>
                <w:ilvl w:val="0"/>
                <w:numId w:val="39"/>
              </w:numPr>
              <w:bidi/>
              <w:ind w:left="1199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2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مليون لصالح قطاع الاقتصادي لتقديم مساعدات مالية للمنشآت الاقتصادية المتضررة جراء العدوان لتمكينها من العودة 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لى العمل، </w:t>
            </w:r>
          </w:p>
          <w:p w:rsidR="000767E5" w:rsidRPr="00FD0149" w:rsidRDefault="000767E5" w:rsidP="00D738A6">
            <w:pPr>
              <w:pStyle w:val="ListParagraph"/>
              <w:numPr>
                <w:ilvl w:val="0"/>
                <w:numId w:val="39"/>
              </w:numPr>
              <w:bidi/>
              <w:ind w:left="1199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6  مليون لصالح قطاع الإسكان لتقديم مساعدات مالية لأصحاب المنازل المتضررة جزئيا جراء العدوان لتمكينهم من 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صلاحها.</w:t>
            </w:r>
          </w:p>
          <w:p w:rsidR="000767E5" w:rsidRDefault="000767E5" w:rsidP="001B0F44">
            <w:pPr>
              <w:pStyle w:val="ListParagraph"/>
              <w:numPr>
                <w:ilvl w:val="0"/>
                <w:numId w:val="39"/>
              </w:numPr>
              <w:bidi/>
              <w:ind w:left="1199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10 مليون لصالح قطاع الكهرباء ضمن قطاع البنية التحتية والخدمات العامة لشراء الوقود اللازم لت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شغ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يل محطة توليد الكهرباء.</w:t>
            </w:r>
          </w:p>
          <w:p w:rsidR="004874DD" w:rsidRPr="001B0F44" w:rsidRDefault="000767E5" w:rsidP="001B0F44">
            <w:pPr>
              <w:pStyle w:val="ListParagraph"/>
              <w:numPr>
                <w:ilvl w:val="0"/>
                <w:numId w:val="39"/>
              </w:numPr>
              <w:bidi/>
              <w:ind w:left="1199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1B0F44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كما سيتم صرف مبلغ 7 مليون لصالح القطاع الإقتصادي في نهاية الأسبوع الحالي أو بداية الأسبوع القادم.</w:t>
            </w:r>
          </w:p>
          <w:p w:rsidR="00575971" w:rsidRPr="00921599" w:rsidRDefault="00633DC5" w:rsidP="00A3198E">
            <w:pPr>
              <w:pStyle w:val="ListParagraph"/>
              <w:numPr>
                <w:ilvl w:val="0"/>
                <w:numId w:val="35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ستقدم دولة قطر الشقيقة مبلغ 40 مليون دولار لدعم المؤسسات الأممية</w:t>
            </w:r>
            <w:r w:rsidR="00666EA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العاملة في قطاع التعليم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في قطاع غزة (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>UNDP, UNRWA, UNICEF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</w:tr>
      <w:tr w:rsidR="00FD0149" w:rsidRPr="00FD0149" w:rsidTr="00A01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0349F2" w:rsidRPr="00FD0149" w:rsidRDefault="000349F2" w:rsidP="00A3198E">
            <w:pPr>
              <w:bidi/>
              <w:rPr>
                <w:rFonts w:cs="Simplified Arabic"/>
                <w:b w:val="0"/>
                <w:bCs w:val="0"/>
                <w:sz w:val="26"/>
                <w:szCs w:val="26"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t>ثانيا</w:t>
            </w:r>
            <w:r w:rsidR="00666EA4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FD0149">
              <w:rPr>
                <w:rFonts w:cs="Simplified Arabic" w:hint="cs"/>
                <w:sz w:val="26"/>
                <w:szCs w:val="26"/>
                <w:rtl/>
              </w:rPr>
              <w:t xml:space="preserve">: مواد البناء 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bottom w:val="single" w:sz="8" w:space="0" w:color="943634" w:themeColor="accent2" w:themeShade="BF"/>
            </w:tcBorders>
          </w:tcPr>
          <w:p w:rsidR="00E4752F" w:rsidRPr="00FD0149" w:rsidRDefault="00E4752F" w:rsidP="000767E5">
            <w:pPr>
              <w:pStyle w:val="1"/>
              <w:ind w:left="119"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u w:val="single"/>
              </w:rPr>
            </w:pP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 xml:space="preserve">نشاطات </w:t>
            </w:r>
            <w:r w:rsidR="000767E5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مكتب</w:t>
            </w:r>
            <w:r w:rsidR="000767E5"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ال</w:t>
            </w:r>
            <w:r w:rsidR="00666EA4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أ</w:t>
            </w: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مم المتحدة</w:t>
            </w:r>
            <w:r w:rsidR="000767E5">
              <w:rPr>
                <w:rFonts w:ascii="Sakkal Majalla" w:eastAsia="Times New Roman" w:hAnsi="Sakkal Majalla" w:cs="Sakkal Majalla"/>
                <w:sz w:val="28"/>
                <w:szCs w:val="28"/>
                <w:u w:val="single"/>
              </w:rPr>
              <w:t xml:space="preserve"> </w:t>
            </w:r>
            <w:r w:rsidR="000767E5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 xml:space="preserve"> لخدمات دعم</w:t>
            </w: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 xml:space="preserve"> ا</w:t>
            </w:r>
            <w:r w:rsidR="000767E5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 xml:space="preserve">لمشاريع </w:t>
            </w:r>
            <w:r w:rsidR="001B0F44">
              <w:rPr>
                <w:rFonts w:ascii="Sakkal Majalla" w:eastAsia="Times New Roman" w:hAnsi="Sakkal Majalla" w:cs="Sakkal Majalla"/>
                <w:sz w:val="28"/>
                <w:szCs w:val="28"/>
                <w:u w:val="single"/>
              </w:rPr>
              <w:t>U</w:t>
            </w:r>
            <w:r w:rsidR="000767E5">
              <w:rPr>
                <w:rFonts w:ascii="Sakkal Majalla" w:eastAsia="Times New Roman" w:hAnsi="Sakkal Majalla" w:cs="Sakkal Majalla"/>
                <w:sz w:val="28"/>
                <w:szCs w:val="28"/>
                <w:u w:val="single"/>
              </w:rPr>
              <w:t xml:space="preserve">NOPS) </w:t>
            </w: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 xml:space="preserve">): </w:t>
            </w:r>
          </w:p>
          <w:p w:rsidR="005F54B2" w:rsidRPr="000767E5" w:rsidRDefault="005F54B2" w:rsidP="00533E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val="en-GB"/>
              </w:rPr>
            </w:pP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في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إطار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آلية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إعادة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إعمار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غزة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(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val="en-GB"/>
              </w:rPr>
              <w:t>GRM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>)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،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="00666EA4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بلغ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حتي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تاريخ </w:t>
            </w:r>
            <w:r w:rsidR="00666EA4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هذا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التقرير عدد ال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طل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بات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المسجلة في النظام </w:t>
            </w:r>
            <w:r w:rsidR="00012D10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من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أ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صحاب 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ال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منازل </w:t>
            </w:r>
            <w:r w:rsidR="001B0F4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المدمرة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لشراء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مواد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بناء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بموجب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12D10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الآلية ال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مؤقتة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75,000 طلب.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تم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إخطار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71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,000 من 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هؤلاء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بالموافقة وقام </w:t>
            </w:r>
            <w:r w:rsidR="00533E8A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50,000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 منهم بشراء مواد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 البناء </w:t>
            </w:r>
            <w:r w:rsidR="00533E8A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المخصصه لهم</w:t>
            </w:r>
            <w:r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>.</w:t>
            </w:r>
          </w:p>
          <w:p w:rsidR="00CA432D" w:rsidRPr="000767E5" w:rsidRDefault="00AB4BFD" w:rsidP="008F3120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من جهة أخرى</w:t>
            </w:r>
            <w:r w:rsidR="00CA432D" w:rsidRPr="000767E5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  <w:lang w:val="en-GB"/>
              </w:rPr>
              <w:t>،</w:t>
            </w:r>
            <w:r w:rsidR="00CA432D"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بلغ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حت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ى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تاريخ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هذا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التقرير</w:t>
            </w:r>
            <w:r w:rsidR="00CA432D"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عدد المشاريع المسجلة في النظام </w:t>
            </w:r>
            <w:r w:rsidR="009C5881" w:rsidRPr="000767E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val="en-GB"/>
              </w:rPr>
              <w:t>62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 مشروع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 </w:t>
            </w:r>
            <w:r w:rsidR="008F312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 xml:space="preserve">إضافةً ل 10 مشاريع جاري </w:t>
            </w:r>
            <w:r w:rsidR="008F312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lastRenderedPageBreak/>
              <w:t xml:space="preserve">العمل على إدخالها في النظام </w:t>
            </w:r>
            <w:r w:rsidR="00CA432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7920CB" w:rsidRPr="00921599" w:rsidRDefault="00C62936" w:rsidP="00533E8A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تم 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حتى 24 شباط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إدخال</w:t>
            </w:r>
            <w:r w:rsidR="00F57DFB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ما مجموعه 70,672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طن من مواد البناء (1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="00F57DFB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76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0 شاحنة) بواسطة </w:t>
            </w:r>
            <w:r w:rsidR="002D29FC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18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مور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د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 من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القط</w:t>
            </w:r>
            <w:r w:rsidR="00F57DFB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اع الخاص، وقد تم شراء ما يعادل 62,793 </w:t>
            </w:r>
            <w:r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طن منها. </w:t>
            </w:r>
            <w:r w:rsidR="00F57DFB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يجدر الإشارة إل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F57DFB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أن كمية ال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F57DFB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سمنت التي تم إدخالها </w:t>
            </w:r>
            <w:r w:rsidR="00533E8A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 هذه المواد </w:t>
            </w:r>
            <w:r w:rsidR="00AB4BFD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بلغت </w:t>
            </w:r>
            <w:r w:rsidR="00F57DFB" w:rsidRPr="000767E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44</w:t>
            </w:r>
            <w:r w:rsidR="00F57DFB" w:rsidRPr="000767E5">
              <w:rPr>
                <w:rFonts w:ascii="Sakkal Majalla" w:hAnsi="Sakkal Majalla" w:cs="Sakkal Majalla" w:hint="cs"/>
                <w:sz w:val="28"/>
                <w:szCs w:val="28"/>
                <w:rtl/>
              </w:rPr>
              <w:t>,</w:t>
            </w:r>
            <w:r w:rsidR="00F57DF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278 طن </w:t>
            </w:r>
            <w:r w:rsidR="00533E8A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(</w:t>
            </w:r>
            <w:r w:rsidR="00F57DF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بيع منها 40,224 طن</w:t>
            </w:r>
            <w:r w:rsidR="00533E8A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)</w:t>
            </w:r>
            <w:r w:rsidR="00F57DF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  <w:tr w:rsidR="00FD0149" w:rsidRPr="00FD0149" w:rsidTr="00A01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0349F2" w:rsidRPr="00FD0149" w:rsidRDefault="000349F2" w:rsidP="00A3198E">
            <w:pPr>
              <w:bidi/>
              <w:rPr>
                <w:rFonts w:cs="Simplified Arabic"/>
                <w:sz w:val="26"/>
                <w:szCs w:val="26"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lastRenderedPageBreak/>
              <w:t>ثالثا</w:t>
            </w:r>
            <w:r w:rsidR="00AB4BFD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FD0149">
              <w:rPr>
                <w:rFonts w:cs="Simplified Arabic" w:hint="cs"/>
                <w:sz w:val="26"/>
                <w:szCs w:val="26"/>
                <w:rtl/>
              </w:rPr>
              <w:t>: حصر الأضرار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bottom w:val="single" w:sz="8" w:space="0" w:color="943634" w:themeColor="accent2" w:themeShade="BF"/>
            </w:tcBorders>
            <w:shd w:val="clear" w:color="auto" w:fill="auto"/>
          </w:tcPr>
          <w:p w:rsidR="00A6513C" w:rsidRPr="00FD0149" w:rsidRDefault="00A6513C" w:rsidP="00AB4BF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تم الإنتهاء من حصر أضرار قطاع الثقافة بالتعاون </w:t>
            </w:r>
            <w:r w:rsidR="00AB4BF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ما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بين وزارة الثقافة ومنظمة 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>UNESCO</w:t>
            </w:r>
            <w:r w:rsidR="00AB4BF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FF5971" w:rsidRPr="00FD0149" w:rsidRDefault="00A6513C" w:rsidP="0066212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bidi/>
              <w:jc w:val="both"/>
              <w:rPr>
                <w:rFonts w:ascii="Sakkal Majalla" w:eastAsiaTheme="minorHAnsi" w:hAnsi="Sakkal Majalla" w:cs="Sakkal Majalla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ق</w:t>
            </w:r>
            <w:r w:rsidR="00AB4BF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دمت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مجموعات العمل </w:t>
            </w:r>
            <w:r w:rsidR="00662126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المشكلة من وزارة الثقافة ومنظمة </w:t>
            </w:r>
            <w:r w:rsidR="00662126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>UNESCO</w:t>
            </w:r>
            <w:r w:rsidR="00662126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تحليل</w:t>
            </w:r>
            <w:r w:rsidR="00AB4BF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اً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مفصل</w:t>
            </w:r>
            <w:r w:rsidR="00AB4BF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اً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لأثر العدوان الأخير عل</w:t>
            </w:r>
            <w:r w:rsidR="00AB4BF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غزة عل</w:t>
            </w:r>
            <w:r w:rsidR="00AB4BF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قطاع التعليم، </w:t>
            </w:r>
            <w:r w:rsidR="00662126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C45C2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حيث تم حصر 38,755 حالة حتى 23 </w:t>
            </w:r>
            <w:r w:rsidR="0066212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شباط </w:t>
            </w:r>
            <w:r w:rsidR="00C45C2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ضمن </w:t>
            </w:r>
            <w:r w:rsidR="000D365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المرحلة الثانية </w:t>
            </w:r>
            <w:r w:rsidR="00C45C2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لحصر الأضرار </w:t>
            </w:r>
            <w:r w:rsidR="000D365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بواسطة الطواقم الهندسية لوكالة الغوث </w:t>
            </w:r>
            <w:r w:rsidR="00FF597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للحالات التي لم يتم حصرها من خلال </w:t>
            </w:r>
            <w:r w:rsidR="00390494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وكالة الغوث </w:t>
            </w:r>
            <w:r w:rsidR="00FF597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في الفترة</w:t>
            </w:r>
            <w:r w:rsidR="0066212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ما بين </w:t>
            </w:r>
            <w:r w:rsidR="00FF597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24/12 و</w:t>
            </w:r>
            <w:r w:rsidR="0066212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F597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31/</w:t>
            </w:r>
            <w:r w:rsidR="00C45C2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12</w:t>
            </w:r>
            <w:r w:rsidR="0066212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من العام المنصرم.</w:t>
            </w:r>
          </w:p>
        </w:tc>
      </w:tr>
      <w:tr w:rsidR="00FD0149" w:rsidRPr="00FD0149" w:rsidTr="00A01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0349F2" w:rsidRPr="00FD0149" w:rsidRDefault="000349F2" w:rsidP="00662126">
            <w:pPr>
              <w:bidi/>
              <w:rPr>
                <w:rFonts w:cs="Simplified Arabic"/>
                <w:b w:val="0"/>
                <w:bCs w:val="0"/>
                <w:sz w:val="26"/>
                <w:szCs w:val="26"/>
                <w:rtl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t>رابعا</w:t>
            </w:r>
            <w:r w:rsidR="006621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FD0149">
              <w:rPr>
                <w:rFonts w:cs="Simplified Arabic" w:hint="cs"/>
                <w:sz w:val="26"/>
                <w:szCs w:val="26"/>
                <w:rtl/>
              </w:rPr>
              <w:t xml:space="preserve">: جهود </w:t>
            </w:r>
            <w:r w:rsidR="008155AE" w:rsidRPr="00FD0149">
              <w:rPr>
                <w:rFonts w:cs="Simplified Arabic" w:hint="cs"/>
                <w:sz w:val="26"/>
                <w:szCs w:val="26"/>
                <w:rtl/>
              </w:rPr>
              <w:t>ال</w:t>
            </w:r>
            <w:r w:rsidR="00662126">
              <w:rPr>
                <w:rFonts w:cs="Simplified Arabic" w:hint="cs"/>
                <w:sz w:val="26"/>
                <w:szCs w:val="26"/>
                <w:rtl/>
              </w:rPr>
              <w:t>إ</w:t>
            </w:r>
            <w:r w:rsidR="008155AE" w:rsidRPr="00FD0149">
              <w:rPr>
                <w:rFonts w:cs="Simplified Arabic" w:hint="cs"/>
                <w:sz w:val="26"/>
                <w:szCs w:val="26"/>
                <w:rtl/>
              </w:rPr>
              <w:t>سكان و</w:t>
            </w:r>
            <w:r w:rsidRPr="00FD0149">
              <w:rPr>
                <w:rFonts w:cs="Simplified Arabic" w:hint="cs"/>
                <w:sz w:val="26"/>
                <w:szCs w:val="26"/>
                <w:rtl/>
              </w:rPr>
              <w:t>ال</w:t>
            </w:r>
            <w:r w:rsidR="00662126">
              <w:rPr>
                <w:rFonts w:cs="Simplified Arabic" w:hint="cs"/>
                <w:sz w:val="26"/>
                <w:szCs w:val="26"/>
                <w:rtl/>
              </w:rPr>
              <w:t>إ</w:t>
            </w:r>
            <w:r w:rsidRPr="00FD0149">
              <w:rPr>
                <w:rFonts w:cs="Simplified Arabic" w:hint="cs"/>
                <w:sz w:val="26"/>
                <w:szCs w:val="26"/>
                <w:rtl/>
              </w:rPr>
              <w:t>يواء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bottom w:val="single" w:sz="8" w:space="0" w:color="943634" w:themeColor="accent2" w:themeShade="BF"/>
            </w:tcBorders>
          </w:tcPr>
          <w:p w:rsidR="009E317C" w:rsidRPr="00FD0149" w:rsidRDefault="00662126" w:rsidP="00662126">
            <w:pPr>
              <w:pStyle w:val="1"/>
              <w:numPr>
                <w:ilvl w:val="0"/>
                <w:numId w:val="40"/>
              </w:numPr>
              <w:ind w:left="389"/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نخفض عدد المواطنين في مراكز ال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يواء إل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9,577 شخص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يمثلون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1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585 أسرة موزعة عل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14 مركز إيواء في 5 مناطق جغرافية في قطاع غزة.</w:t>
            </w:r>
          </w:p>
          <w:p w:rsidR="000E3B6C" w:rsidRPr="00FD0149" w:rsidRDefault="000E3B6C" w:rsidP="00662126">
            <w:pPr>
              <w:pStyle w:val="1"/>
              <w:ind w:left="119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نشاطات برنامج ال</w:t>
            </w:r>
            <w:r w:rsidR="00662126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أ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مم المتحدة ال</w:t>
            </w:r>
            <w:r w:rsidR="00662126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إ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نمائي (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</w:rPr>
              <w:t>UNDP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): </w:t>
            </w:r>
          </w:p>
          <w:p w:rsidR="000E3B6C" w:rsidRPr="00FD0149" w:rsidRDefault="00170CF6" w:rsidP="002D0319">
            <w:pPr>
              <w:pStyle w:val="1"/>
              <w:numPr>
                <w:ilvl w:val="0"/>
                <w:numId w:val="8"/>
              </w:numPr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تم توفير 8,001,892 دولار لتغطية تدخل بدل ال</w:t>
            </w:r>
            <w:r w:rsidR="0066212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يجار ممولة من السويد </w:t>
            </w:r>
            <w:r w:rsidR="0066212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النرويج </w:t>
            </w:r>
            <w:r w:rsidR="0066212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مصادر </w:t>
            </w:r>
            <w:r w:rsidR="0066212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خر</w:t>
            </w:r>
            <w:r w:rsidR="0066212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لبرنامج الأمم المتحدة الإنمائي. كما تم توقيع اتفاقية مع النرويج بقيمة 3 مليون دولار للمساعدة في تغطية تدخل بدل ال</w:t>
            </w:r>
            <w:r w:rsidR="0066212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يجار ل</w:t>
            </w:r>
            <w:r w:rsidR="0066212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ــ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1,300 أسرة ولمدة 6 شهور</w:t>
            </w:r>
            <w:r w:rsidR="0066212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="002D0319" w:rsidRPr="00FD0149" w:rsidDel="002D031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  <w:t xml:space="preserve"> </w:t>
            </w:r>
          </w:p>
          <w:p w:rsidR="0036632B" w:rsidRPr="00FD0149" w:rsidRDefault="00662126" w:rsidP="00662126">
            <w:pPr>
              <w:pStyle w:val="1"/>
              <w:numPr>
                <w:ilvl w:val="0"/>
                <w:numId w:val="8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تلقت </w:t>
            </w:r>
            <w:r w:rsidR="0036632B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474 أسرة مساعدة منحة الإيجار خلال فترة التقرير ليصل مجموع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الأسر التي تمت </w:t>
            </w:r>
            <w:r w:rsidR="0036632B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مساعدته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36632B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إلى 2,619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أسرة.</w:t>
            </w:r>
          </w:p>
          <w:p w:rsidR="00565B8A" w:rsidRPr="00FD0149" w:rsidRDefault="00C3107E" w:rsidP="008F3120">
            <w:pPr>
              <w:pStyle w:val="1"/>
              <w:numPr>
                <w:ilvl w:val="0"/>
                <w:numId w:val="8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ستستفيد</w:t>
            </w:r>
            <w:r w:rsidR="008F312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65B8A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150</w:t>
            </w:r>
            <w:r w:rsid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65B8A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أسرة من ذوي أصحاب المنازل التي تضررت بشكل طفيف من برنامج المساعدات النقدية، حيث خصصت 300,000 دولار لهذا التدخل ممولة من كوريا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الجنوبية.</w:t>
            </w:r>
          </w:p>
          <w:p w:rsidR="002061A6" w:rsidRPr="00FD0149" w:rsidRDefault="002D0319" w:rsidP="002D0319">
            <w:pPr>
              <w:pStyle w:val="1"/>
              <w:numPr>
                <w:ilvl w:val="0"/>
                <w:numId w:val="8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لم يتم صرف حتى تاريخه صرف منحة البنك الإسلامي للتنمية و البالغة </w:t>
            </w:r>
            <w:r w:rsidR="002061A6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10 مليون دولار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لصالح منازل المواطنين ذات الضرر البالغ</w:t>
            </w:r>
            <w:r w:rsidR="002061A6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F45608" w:rsidRPr="00FD0149" w:rsidRDefault="00F45608" w:rsidP="00A3198E">
            <w:pPr>
              <w:pStyle w:val="1"/>
              <w:ind w:left="119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نشاطات وكالة غوث وتشغيل اللاجئين: </w:t>
            </w:r>
          </w:p>
          <w:p w:rsidR="00632364" w:rsidRPr="00FD0149" w:rsidRDefault="00632364" w:rsidP="008F3120">
            <w:pPr>
              <w:pStyle w:val="1"/>
              <w:numPr>
                <w:ilvl w:val="0"/>
                <w:numId w:val="8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 مجموع ما تم دفعه خلال فترة التقرير 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على شكل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مساعدات نقدية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أو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عينية 744,500</w:t>
            </w:r>
            <w:r w:rsidR="008F312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دولار.</w:t>
            </w:r>
          </w:p>
          <w:p w:rsidR="009E317C" w:rsidRPr="00FD0149" w:rsidRDefault="009E317C" w:rsidP="00C3107E">
            <w:pPr>
              <w:pStyle w:val="1"/>
              <w:numPr>
                <w:ilvl w:val="0"/>
                <w:numId w:val="8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لم تتلق 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خلال فترة هذا التقرير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أي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أسرة مساعدات نقدية فيما يتعلق بالمنازل ذات الأضرار الطفيفة لتمكينهم من العودة لمنازلهم، وعليه لا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زال عدد 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الأسر التي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تم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مساعدته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1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519 أسرة</w:t>
            </w:r>
            <w:r w:rsidR="00C3107E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9E317C" w:rsidRPr="00FD0149" w:rsidRDefault="00C3107E" w:rsidP="00C3107E">
            <w:pPr>
              <w:pStyle w:val="1"/>
              <w:numPr>
                <w:ilvl w:val="0"/>
                <w:numId w:val="8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تلقت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232</w:t>
            </w:r>
            <w:r w:rsidR="009E317C" w:rsidRPr="00FD014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E317C" w:rsidRPr="00FD0149">
              <w:rPr>
                <w:rFonts w:ascii="Sakkal Majalla" w:eastAsia="Times New Roman" w:hAnsi="Sakkal Majalla" w:cs="Sakkal Majalla" w:hint="eastAsia"/>
                <w:b w:val="0"/>
                <w:bCs w:val="0"/>
                <w:sz w:val="28"/>
                <w:szCs w:val="28"/>
                <w:rtl/>
              </w:rPr>
              <w:t>أسرة</w:t>
            </w:r>
            <w:r w:rsidR="009E317C" w:rsidRPr="00FD014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كانت متواجدة في مراكز الإيواء </w:t>
            </w:r>
            <w:r w:rsidR="009E317C" w:rsidRPr="00FD0149">
              <w:rPr>
                <w:rFonts w:ascii="Sakkal Majalla" w:eastAsia="Times New Roman" w:hAnsi="Sakkal Majalla" w:cs="Sakkal Majalla" w:hint="eastAsia"/>
                <w:b w:val="0"/>
                <w:bCs w:val="0"/>
                <w:sz w:val="28"/>
                <w:szCs w:val="28"/>
                <w:rtl/>
              </w:rPr>
              <w:t>مساعد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ات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نقدية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أو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عينية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مكنتها من م</w:t>
            </w:r>
            <w:r w:rsidR="009E317C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غادر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="009E317C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لك</w:t>
            </w:r>
            <w:r w:rsidR="009E317C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9E317C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مراكز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="009E317C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ليصل مجموع الأسر التي تلقت مساعدات نقدية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أ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عينية إل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3,252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أسرة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. </w:t>
            </w:r>
          </w:p>
          <w:p w:rsidR="00565B8A" w:rsidRPr="00FD0149" w:rsidRDefault="00C3107E" w:rsidP="00C3107E">
            <w:pPr>
              <w:pStyle w:val="1"/>
              <w:numPr>
                <w:ilvl w:val="0"/>
                <w:numId w:val="8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تلقت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خلال فترة التقرير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295 أسرة مساعدة </w:t>
            </w:r>
            <w:r w:rsidR="00F45608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منحة الإيجار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ليصل مجموع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الأسر التي 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تم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مساعدته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9E317C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إلى 7,794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أسرة.</w:t>
            </w:r>
          </w:p>
          <w:p w:rsidR="00533E8A" w:rsidRPr="00533E8A" w:rsidRDefault="00C3107E" w:rsidP="00645F4D">
            <w:pPr>
              <w:pStyle w:val="1"/>
              <w:numPr>
                <w:ilvl w:val="0"/>
                <w:numId w:val="8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 </w:t>
            </w:r>
            <w:r w:rsidR="00565B8A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مجموع من تمت مساعدتهم نقديا </w:t>
            </w:r>
            <w:r w:rsidR="00F45608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أصحاب </w:t>
            </w:r>
            <w:r w:rsidR="00F45608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المنازل المدمرة</w:t>
            </w:r>
            <w:r w:rsidR="00F45608" w:rsidRPr="00533E8A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45608" w:rsidRPr="00533E8A">
              <w:rPr>
                <w:rFonts w:ascii="Sakkal Majalla" w:eastAsia="Times New Roman" w:hAnsi="Sakkal Majalla" w:cs="Sakkal Majalla" w:hint="eastAsia"/>
                <w:b w:val="0"/>
                <w:bCs w:val="0"/>
                <w:sz w:val="28"/>
                <w:szCs w:val="28"/>
                <w:rtl/>
              </w:rPr>
              <w:t>جزئيا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ً من اللاجئين </w:t>
            </w:r>
            <w:r w:rsidRPr="00533E8A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69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Pr="00533E8A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  <w:t>917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شخ</w:t>
            </w:r>
            <w:r w:rsidR="00645F4D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ص</w:t>
            </w:r>
            <w:r w:rsidR="00533E8A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2061A6" w:rsidRPr="00533E8A" w:rsidRDefault="00C3107E" w:rsidP="00C3107E">
            <w:pPr>
              <w:pStyle w:val="1"/>
              <w:numPr>
                <w:ilvl w:val="0"/>
                <w:numId w:val="8"/>
              </w:numPr>
              <w:jc w:val="both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 مجموع </w:t>
            </w:r>
            <w:r w:rsidR="002061A6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أصحاب المنازل المتضررة بشكل كبير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أو </w:t>
            </w:r>
            <w:r w:rsidR="002061A6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شديد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أو </w:t>
            </w:r>
            <w:r w:rsidR="002061A6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كلي 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الذين </w:t>
            </w:r>
            <w:r w:rsidR="002061A6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تلقو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2061A6"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مساعدات نقدية</w:t>
            </w:r>
            <w:r w:rsidRPr="00533E8A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393 رب أسرة.</w:t>
            </w:r>
          </w:p>
          <w:p w:rsidR="008F3120" w:rsidRPr="008F3120" w:rsidRDefault="008F3120" w:rsidP="00A3198E">
            <w:pPr>
              <w:pStyle w:val="ListParagraph"/>
              <w:numPr>
                <w:ilvl w:val="0"/>
                <w:numId w:val="8"/>
              </w:numPr>
              <w:bidi/>
              <w:ind w:left="119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u w:val="single"/>
              </w:rPr>
            </w:pPr>
          </w:p>
          <w:p w:rsidR="000223EF" w:rsidRPr="00FD0149" w:rsidRDefault="000223EF" w:rsidP="008F3120">
            <w:pPr>
              <w:pStyle w:val="ListParagraph"/>
              <w:numPr>
                <w:ilvl w:val="0"/>
                <w:numId w:val="8"/>
              </w:numPr>
              <w:bidi/>
              <w:ind w:left="119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u w:val="single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lastRenderedPageBreak/>
              <w:t>نشاطات وزارة الأشغال العامة و الإسكان:</w:t>
            </w:r>
          </w:p>
          <w:p w:rsidR="00E56E68" w:rsidRPr="00FD0149" w:rsidRDefault="00C45C21" w:rsidP="002D0319">
            <w:pPr>
              <w:pStyle w:val="ListParagraph"/>
              <w:numPr>
                <w:ilvl w:val="0"/>
                <w:numId w:val="8"/>
              </w:numPr>
              <w:bidi/>
              <w:ind w:left="389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بد</w:t>
            </w:r>
            <w:r w:rsidR="00C3107E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أت الوزارة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التجهيزات لتنفيذ مشروع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إعادة بناء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برج الظافر</w:t>
            </w:r>
            <w:r w:rsidR="002D031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(50 شقة سكنية)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C3107E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كما 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بدأ العمل ب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مشروع ترميم 100 بيت متضرر خلال الحرب على غزة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وفقا لاتفاقيتين وقعت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بين الوزارة وجمعية قطر الخيرية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E56E68" w:rsidRPr="00FD0149" w:rsidRDefault="00FA399C" w:rsidP="00FB59C4">
            <w:pPr>
              <w:pStyle w:val="ListParagraph"/>
              <w:numPr>
                <w:ilvl w:val="0"/>
                <w:numId w:val="8"/>
              </w:numPr>
              <w:bidi/>
              <w:ind w:left="389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يتم العمل على توزيع 89 كرفان من </w:t>
            </w:r>
            <w:r w:rsidR="00E56E68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الهلال الأحمر القطري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تم حتى إعداد هذا التقرير تجهيز </w:t>
            </w:r>
            <w:r w:rsidR="00E56E68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27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منها فيما يجري تجهيز الــ </w:t>
            </w:r>
            <w:r w:rsidR="00E56E68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62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الأخرى.</w:t>
            </w:r>
            <w:r w:rsidR="00FB59C4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 xml:space="preserve"> </w:t>
            </w:r>
          </w:p>
          <w:p w:rsidR="00E56E68" w:rsidRPr="00FD0149" w:rsidRDefault="00FA399C" w:rsidP="00FA399C">
            <w:pPr>
              <w:pStyle w:val="ListParagraph"/>
              <w:numPr>
                <w:ilvl w:val="0"/>
                <w:numId w:val="8"/>
              </w:numPr>
              <w:bidi/>
              <w:ind w:left="389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E56E68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ستلمت الوزارة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380 كرفانا من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الهيئة العربية 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عمار غزة </w:t>
            </w:r>
            <w:r w:rsidR="00E56E68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على سبع مراحل وتم وضعها في المغراقة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E56E68" w:rsidRPr="00FD0149" w:rsidRDefault="00FA399C" w:rsidP="00D738A6">
            <w:pPr>
              <w:pStyle w:val="ListParagraph"/>
              <w:numPr>
                <w:ilvl w:val="0"/>
                <w:numId w:val="8"/>
              </w:numPr>
              <w:bidi/>
              <w:ind w:left="389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تم توزيع </w:t>
            </w:r>
            <w:r w:rsidR="00E56E68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20 كرفان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E56E68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إغاثة الإسلامية </w:t>
            </w:r>
            <w:r w:rsidR="00E56E68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في منطقة جحر الديك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20290C" w:rsidRPr="00FD0149" w:rsidRDefault="0020290C" w:rsidP="00FB59C4">
            <w:pPr>
              <w:pStyle w:val="ListParagraph"/>
              <w:numPr>
                <w:ilvl w:val="0"/>
                <w:numId w:val="8"/>
              </w:numPr>
              <w:bidi/>
              <w:ind w:left="389"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خيام المنحة الإيطالية: </w:t>
            </w:r>
            <w:r w:rsidR="00FB59C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تم توزيع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عدد </w:t>
            </w:r>
            <w:r w:rsidR="00FB59C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250 خيمة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B59C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 جاري العمل على تحضير كشوفات للمستفيدين من ال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ـ</w:t>
            </w:r>
            <w:r w:rsidR="00FB59C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250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خيمة</w:t>
            </w:r>
            <w:r w:rsidR="00FB59C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المتبقيه</w:t>
            </w:r>
          </w:p>
        </w:tc>
      </w:tr>
      <w:tr w:rsidR="00FD0149" w:rsidRPr="00FD0149" w:rsidTr="00A01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0349F2" w:rsidRPr="00FD0149" w:rsidRDefault="00AA65E5" w:rsidP="00A3198E">
            <w:pPr>
              <w:bidi/>
              <w:rPr>
                <w:rFonts w:cs="Simplified Arabic"/>
                <w:sz w:val="26"/>
                <w:szCs w:val="26"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lastRenderedPageBreak/>
              <w:t xml:space="preserve">خامسا: </w:t>
            </w:r>
            <w:r w:rsidR="000349F2" w:rsidRPr="00FD0149">
              <w:rPr>
                <w:rFonts w:cs="Simplified Arabic" w:hint="cs"/>
                <w:sz w:val="26"/>
                <w:szCs w:val="26"/>
                <w:rtl/>
              </w:rPr>
              <w:t>هدم المباني الايلة للسقوط</w:t>
            </w:r>
            <w:r w:rsidR="0072781C" w:rsidRPr="00FD0149">
              <w:rPr>
                <w:rFonts w:cs="Simplified Arabic" w:hint="cs"/>
                <w:sz w:val="26"/>
                <w:szCs w:val="26"/>
                <w:rtl/>
              </w:rPr>
              <w:t xml:space="preserve"> او تدعيمها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bottom w:val="single" w:sz="8" w:space="0" w:color="943634" w:themeColor="accent2" w:themeShade="BF"/>
            </w:tcBorders>
          </w:tcPr>
          <w:p w:rsidR="000A57CE" w:rsidRPr="00FD0149" w:rsidRDefault="000A57CE" w:rsidP="00FA399C">
            <w:pPr>
              <w:pStyle w:val="1"/>
              <w:ind w:left="0" w:firstLine="209"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u w:val="single"/>
              </w:rPr>
            </w:pP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نشاطات برنامج ال</w:t>
            </w:r>
            <w:r w:rsidR="00FA399C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أ</w:t>
            </w: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مم المتحدة ال</w:t>
            </w:r>
            <w:r w:rsidR="00FA399C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إ</w:t>
            </w: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>نمائي (</w:t>
            </w:r>
            <w:r w:rsidRPr="00FD0149">
              <w:rPr>
                <w:rFonts w:ascii="Sakkal Majalla" w:eastAsia="Times New Roman" w:hAnsi="Sakkal Majalla" w:cs="Sakkal Majalla"/>
                <w:sz w:val="28"/>
                <w:szCs w:val="28"/>
                <w:u w:val="single"/>
              </w:rPr>
              <w:t>UNDP</w:t>
            </w:r>
            <w:r w:rsidRPr="00FD0149">
              <w:rPr>
                <w:rFonts w:ascii="Sakkal Majalla" w:eastAsia="Times New Roman" w:hAnsi="Sakkal Majalla" w:cs="Sakkal Majalla" w:hint="cs"/>
                <w:sz w:val="28"/>
                <w:szCs w:val="28"/>
                <w:u w:val="single"/>
                <w:rtl/>
              </w:rPr>
              <w:t xml:space="preserve">): </w:t>
            </w:r>
          </w:p>
          <w:p w:rsidR="00F90FC3" w:rsidRPr="00FD0149" w:rsidRDefault="00AF335A" w:rsidP="00D738A6">
            <w:pPr>
              <w:pStyle w:val="ListParagraph"/>
              <w:numPr>
                <w:ilvl w:val="0"/>
                <w:numId w:val="7"/>
              </w:numPr>
              <w:bidi/>
              <w:ind w:left="389"/>
              <w:jc w:val="both"/>
              <w:rPr>
                <w:rFonts w:ascii="Sakkal Majalla" w:eastAsiaTheme="minorHAnsi" w:hAnsi="Sakkal Majalla" w:cs="Sakkal Majalla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تم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 إزالة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5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000 </w:t>
            </w:r>
            <w:r w:rsidR="0080279F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طن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 الأنقاض ليصل </w:t>
            </w:r>
            <w:r w:rsidR="000A57C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مجموع </w:t>
            </w:r>
            <w:r w:rsidR="006961B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ما تم إزالته من أنقاض 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حتى تاريخ هذا التقرير </w:t>
            </w:r>
            <w:r w:rsidR="006961B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إلى حوالي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80</w:t>
            </w:r>
            <w:r w:rsidR="001D1B2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ألف</w:t>
            </w:r>
            <w:r w:rsidR="006961B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طن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835EF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وعليه ارتفع عدد أيام العمل التي تم توليدها 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جراء </w:t>
            </w:r>
            <w:r w:rsidR="00BC392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هذا التدخل 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حتى تاريخ هذا التقرير </w:t>
            </w:r>
            <w:r w:rsidR="00835EF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إل</w:t>
            </w:r>
            <w:r w:rsidR="00FA399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BC392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738A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4,200 </w:t>
            </w:r>
            <w:r w:rsidR="00BC392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يوم عمل.</w:t>
            </w:r>
            <w:r w:rsidR="00BC3921" w:rsidRPr="00FD0149">
              <w:rPr>
                <w:rFonts w:ascii="Sakkal Majalla" w:eastAsiaTheme="minorHAnsi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9E15CA" w:rsidRPr="00FD0149" w:rsidRDefault="00AF335A" w:rsidP="0024254C">
            <w:pPr>
              <w:pStyle w:val="ListParagraph"/>
              <w:numPr>
                <w:ilvl w:val="0"/>
                <w:numId w:val="7"/>
              </w:numPr>
              <w:bidi/>
              <w:ind w:left="389"/>
              <w:jc w:val="both"/>
              <w:rPr>
                <w:rFonts w:ascii="Sakkal Majalla" w:eastAsiaTheme="minorHAnsi" w:hAnsi="Sakkal Majalla" w:cs="Sakkal Majalla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تم </w:t>
            </w:r>
            <w:r w:rsidR="001D1B2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تقييم المخاطر الخاصة بال</w:t>
            </w:r>
            <w:r w:rsidR="001D1B2D" w:rsidRPr="00FD0149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متفجرات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D1B2D" w:rsidRPr="00FD0149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من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D1B2D" w:rsidRPr="00FD0149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مخلفات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D1B2D" w:rsidRPr="00FD0149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الحرب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حيث 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أ</w:t>
            </w:r>
            <w:r w:rsidR="001D1B2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نجز منها 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35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تقييما</w:t>
            </w:r>
            <w:r w:rsidR="00645F4D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ً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D1B2D" w:rsidRPr="00FD0149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خلال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D1B2D" w:rsidRPr="00FD0149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الفترة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التقرير </w:t>
            </w:r>
            <w:r w:rsidR="001D1B2D" w:rsidRPr="00FD0149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ليصل</w:t>
            </w:r>
            <w:r w:rsidR="001D1B2D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D1B2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الإ</w:t>
            </w:r>
            <w:r w:rsidR="001D1B2D" w:rsidRPr="00FD0149">
              <w:rPr>
                <w:rFonts w:ascii="Sakkal Majalla" w:hAnsi="Sakkal Majalla" w:cs="Sakkal Majalla" w:hint="eastAsia"/>
                <w:b w:val="0"/>
                <w:bCs w:val="0"/>
                <w:sz w:val="28"/>
                <w:szCs w:val="28"/>
                <w:rtl/>
              </w:rPr>
              <w:t>جمالي</w:t>
            </w:r>
            <w:r w:rsidR="001D1B2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إل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1D1B2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111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. </w:t>
            </w:r>
          </w:p>
          <w:p w:rsidR="002D0319" w:rsidRDefault="004921A4">
            <w:pPr>
              <w:pStyle w:val="ListParagraph"/>
              <w:numPr>
                <w:ilvl w:val="0"/>
                <w:numId w:val="7"/>
              </w:numPr>
              <w:bidi/>
              <w:ind w:left="389"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 إجمالي ما 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تم تقديم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ه من جلسات توعية وتثقيف فيما يتعلق بمخاطر مخلفات الحروب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5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8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جلسة 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حضرها 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3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15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شخص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يشمل هذا 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عقد 21 جلسة 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تدريب مدربين 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استفاد منها </w:t>
            </w:r>
            <w:r w:rsidR="009E15C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488 من مدرسي وكالة الغوث</w:t>
            </w:r>
            <w:r w:rsidR="0024254C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  <w:tr w:rsidR="00FD0149" w:rsidRPr="00FD0149" w:rsidTr="00A01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0349F2" w:rsidRPr="00FD0149" w:rsidRDefault="0072781C" w:rsidP="00A3198E">
            <w:pPr>
              <w:bidi/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t>سادسا</w:t>
            </w:r>
            <w:r w:rsidR="0024254C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FD0149">
              <w:rPr>
                <w:rFonts w:cs="Simplified Arabic" w:hint="cs"/>
                <w:sz w:val="26"/>
                <w:szCs w:val="26"/>
                <w:rtl/>
              </w:rPr>
              <w:t xml:space="preserve">: </w:t>
            </w:r>
            <w:r w:rsidR="005E7FE6" w:rsidRPr="00FD0149">
              <w:rPr>
                <w:rFonts w:cs="Simplified Arabic"/>
                <w:sz w:val="26"/>
                <w:szCs w:val="26"/>
                <w:rtl/>
              </w:rPr>
              <w:t>قطاع الكهرباء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bottom w:val="single" w:sz="8" w:space="0" w:color="943634" w:themeColor="accent2" w:themeShade="BF"/>
            </w:tcBorders>
            <w:shd w:val="clear" w:color="auto" w:fill="auto"/>
          </w:tcPr>
          <w:p w:rsidR="00A56C03" w:rsidRPr="00FD0149" w:rsidRDefault="0024254C" w:rsidP="0024254C">
            <w:pPr>
              <w:pStyle w:val="1"/>
              <w:numPr>
                <w:ilvl w:val="0"/>
                <w:numId w:val="1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بلغت </w:t>
            </w:r>
            <w:r w:rsidR="00A56C03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نسبة ال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A56C03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نجاز العام فيما يتعلق بإيصال التيار الكهربائي للمواطنين بشكل مستمر (إعادة تأهيل شبكات </w:t>
            </w:r>
            <w:r w:rsidR="00A56C03" w:rsidRPr="00FD014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  <w:t>22KV</w:t>
            </w:r>
            <w:r w:rsidR="00A56C03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)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80%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A56C03" w:rsidRPr="00D738A6" w:rsidRDefault="0024254C" w:rsidP="00D738A6">
            <w:pPr>
              <w:pStyle w:val="1"/>
              <w:numPr>
                <w:ilvl w:val="0"/>
                <w:numId w:val="1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بلغت </w:t>
            </w:r>
            <w:r w:rsidR="00A56C03"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نسبة ال</w:t>
            </w:r>
            <w:r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A56C03"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نجاز العام </w:t>
            </w:r>
            <w:r w:rsidR="00D738A6"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80%</w:t>
            </w:r>
            <w:r w:rsidR="00D738A6" w:rsidRPr="00D738A6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  <w:t xml:space="preserve"> </w:t>
            </w:r>
            <w:r w:rsidR="00A56C03"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فيما يتعلق بتحسين </w:t>
            </w:r>
            <w:r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أ</w:t>
            </w:r>
            <w:r w:rsidR="00A56C03"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داء شبكة الضغط المنخفض وربط المشتركين</w:t>
            </w:r>
            <w:r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بها</w:t>
            </w:r>
            <w:r w:rsidR="00A56C03"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بشكل جيد (إعادة تأهيل شبكات</w:t>
            </w:r>
            <w:r w:rsidR="00D738A6" w:rsidRPr="00D738A6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  <w:t xml:space="preserve"> 0.4KV </w:t>
            </w:r>
            <w:r w:rsidR="00D738A6"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Pr="00D738A6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A56C03" w:rsidRPr="00FD0149" w:rsidRDefault="0024254C" w:rsidP="0024254C">
            <w:pPr>
              <w:pStyle w:val="1"/>
              <w:numPr>
                <w:ilvl w:val="0"/>
                <w:numId w:val="1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بلغت </w:t>
            </w:r>
            <w:r w:rsidR="00A56C03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نسبة ال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A56C03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نجاز العام فيما يتعلق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بتوصيل التيار الكهربائي لأكبر عدد من المواطنين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85%، إذ 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تم تركيب محول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ين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أحدهما 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في رفح و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الآخر في 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خان يونس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ضمن برنامج </w:t>
            </w:r>
            <w:r w:rsidR="00A56C03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صيانة وتركيب محولات كهربائية </w:t>
            </w:r>
            <w:r w:rsidR="00A56C03" w:rsidRPr="00FD014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  <w:t>22/0.4KV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="00A56C03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A56C03" w:rsidRPr="00FD0149" w:rsidRDefault="0024254C" w:rsidP="00B40140">
            <w:pPr>
              <w:pStyle w:val="1"/>
              <w:numPr>
                <w:ilvl w:val="0"/>
                <w:numId w:val="1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cs="Simplified Arabic" w:hint="cs"/>
                <w:b w:val="0"/>
                <w:bCs w:val="0"/>
                <w:sz w:val="26"/>
                <w:szCs w:val="26"/>
                <w:rtl/>
              </w:rPr>
              <w:t xml:space="preserve">بلغت 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نسبة ال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نجاز العام فيما يتعلق بإيصال التيار الكهربائي للمواطنين في جميع المناطق التي 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ستهدفت أثناء الحرب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تغذية المواطنين بالتيار الكهربائي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40140" w:rsidRPr="00FD0149">
              <w:rPr>
                <w:rFonts w:cs="Simplified Arabic" w:hint="cs"/>
                <w:b w:val="0"/>
                <w:bCs w:val="0"/>
                <w:sz w:val="26"/>
                <w:szCs w:val="26"/>
                <w:rtl/>
              </w:rPr>
              <w:t>88</w:t>
            </w:r>
            <w:r w:rsidR="00B40140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% 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من خلال الا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ستمرار 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في </w:t>
            </w:r>
            <w:r w:rsidR="00B33ECD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توصيل شبكات الضغط المنخفض لتغذية المواطنين في الأماكن التي تعرضت للقصف في المناطق الحدودية.</w:t>
            </w:r>
          </w:p>
          <w:p w:rsidR="003E728E" w:rsidRPr="00FD0149" w:rsidRDefault="00B40140" w:rsidP="00B40140">
            <w:pPr>
              <w:pStyle w:val="1"/>
              <w:numPr>
                <w:ilvl w:val="0"/>
                <w:numId w:val="1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بلغت </w:t>
            </w:r>
            <w:r w:rsidR="006E3A27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سبة ال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نجاز العام فيما يتعلق بإعادة تأهيل المخازن الرئيسية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 w:val="0"/>
                <w:bCs w:val="0"/>
                <w:sz w:val="26"/>
                <w:szCs w:val="26"/>
                <w:rtl/>
              </w:rPr>
              <w:t>63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%</w:t>
            </w:r>
            <w:r w:rsidR="00BD03D8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307579" w:rsidRDefault="00A56C03" w:rsidP="00FB59C4">
            <w:pPr>
              <w:pStyle w:val="1"/>
              <w:numPr>
                <w:ilvl w:val="0"/>
                <w:numId w:val="1"/>
              </w:numPr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إستقرار خطوط التغذية من المصادر</w:t>
            </w:r>
            <w:r w:rsidR="00BD03D8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المختلفة (محطة التوليد 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الجانب الإسرائيلي 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الجانب المصري). 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إستمرار خطوط التغذية من الجانب الإسرائيلي وحدوث بعض الأعطال على خطوط التغذية من الجانب المصري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أما 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بالنسبة لمحطة التحويل فهي تعمل الآن على بلوك كامل بمعدل </w:t>
            </w:r>
            <w:r w:rsidR="003E728E" w:rsidRPr="00FD0149"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</w:rPr>
              <w:t>55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ميغا واط مع ا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ستمرار برنامج 8 ساعات وصل و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8 ساعات فصل على جميع المحافظات ب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ستثناء محافظة غزة </w:t>
            </w:r>
            <w:r w:rsidR="00B40140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التي تعمل ببرنامج </w:t>
            </w:r>
            <w:r w:rsidR="003E728E"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6 ساعات وصل مع بعض الإضافات. </w:t>
            </w:r>
          </w:p>
          <w:p w:rsidR="008F3120" w:rsidRPr="00FD0149" w:rsidRDefault="008F3120" w:rsidP="008F3120">
            <w:pPr>
              <w:pStyle w:val="1"/>
              <w:ind w:left="360"/>
              <w:jc w:val="both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D0149" w:rsidRPr="00FD0149" w:rsidTr="00A01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0349F2" w:rsidRPr="00FD0149" w:rsidRDefault="000349F2" w:rsidP="00A3198E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lastRenderedPageBreak/>
              <w:t>سابعا</w:t>
            </w:r>
            <w:r w:rsidR="00B40140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5A7481" w:rsidRPr="00FD0149">
              <w:rPr>
                <w:rFonts w:cs="Simplified Arabic" w:hint="cs"/>
                <w:sz w:val="26"/>
                <w:szCs w:val="26"/>
                <w:rtl/>
              </w:rPr>
              <w:t xml:space="preserve">: </w:t>
            </w:r>
            <w:r w:rsidR="002E41DA" w:rsidRPr="00FD0149">
              <w:rPr>
                <w:rFonts w:cs="Simplified Arabic" w:hint="cs"/>
                <w:sz w:val="26"/>
                <w:szCs w:val="26"/>
                <w:rtl/>
              </w:rPr>
              <w:t xml:space="preserve">قطاع </w:t>
            </w:r>
            <w:r w:rsidR="005A7481" w:rsidRPr="00FD0149">
              <w:rPr>
                <w:rFonts w:cs="Simplified Arabic" w:hint="cs"/>
                <w:sz w:val="26"/>
                <w:szCs w:val="26"/>
                <w:rtl/>
              </w:rPr>
              <w:t>المياه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bottom w:val="single" w:sz="8" w:space="0" w:color="943634" w:themeColor="accent2" w:themeShade="BF"/>
            </w:tcBorders>
          </w:tcPr>
          <w:p w:rsidR="005A7481" w:rsidRPr="00FD0149" w:rsidRDefault="005B5A63" w:rsidP="00A3198E">
            <w:pPr>
              <w:bidi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التزود بالمياه</w:t>
            </w:r>
          </w:p>
          <w:p w:rsidR="006923CB" w:rsidRPr="00FD0149" w:rsidRDefault="006923CB" w:rsidP="008A0F6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تم 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نجاز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>100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% من مشروع 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عادة ت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هيل 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آ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بار الشمال ( </w:t>
            </w:r>
            <w:r w:rsidR="008A0F6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وقاف والصناعية)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6923CB" w:rsidRPr="00FD0149" w:rsidRDefault="00B40140" w:rsidP="00B40140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بوشر 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بحفر </w:t>
            </w:r>
            <w:r w:rsidR="006923CB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بئر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ين</w:t>
            </w:r>
            <w:r w:rsidR="006923CB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جديد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تين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في 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وادي السلقا بتمويل المساعدة ال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FB59C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سلامية وخان يونس بتمويل من مؤسسة الأيادي المسلمة "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مسلم هاند</w:t>
            </w:r>
            <w:r w:rsidR="00FB59C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ز"</w:t>
            </w:r>
          </w:p>
          <w:p w:rsidR="006923CB" w:rsidRPr="00FD0149" w:rsidRDefault="006923CB" w:rsidP="00B40140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تم التعاقد بقيمة 324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000 دولار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لل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صلاح الدائم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ل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ــ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7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خزانات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مدمرة جزئ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 بتمويل البنك الدولي وسيتم تسليم الموقع بتاريخ 1/3/2015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6923CB" w:rsidRPr="00FD0149" w:rsidRDefault="006923CB" w:rsidP="00B40140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تم التعاقد بقيمة 600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000 دولار ل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عادة 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نشاء خزان خزاعة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6923CB" w:rsidRPr="00FD0149" w:rsidRDefault="006923CB" w:rsidP="00A3198E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الاستمرار في تأهيل 5 محطات تحلية صغيرة.</w:t>
            </w:r>
          </w:p>
          <w:p w:rsidR="006923CB" w:rsidRPr="00FD0149" w:rsidRDefault="006923CB" w:rsidP="00B40140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نتهاء من تأهيل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ما يقارب 3 كم من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شبكات المياه المدمر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ة،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ليصل ال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جمالى </w:t>
            </w:r>
            <w:r w:rsidR="00B40140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لى 1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7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كم</w:t>
            </w:r>
          </w:p>
          <w:p w:rsidR="006923CB" w:rsidRPr="00FD0149" w:rsidRDefault="00B40140" w:rsidP="00AC66A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الإ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ن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هاء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تأهيل شبكات المياه المدمر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في بيت حانون وجباليا بتمويل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من م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ؤ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سسة 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نقاذ الطفل. </w:t>
            </w:r>
          </w:p>
          <w:p w:rsidR="006923CB" w:rsidRPr="00FD0149" w:rsidRDefault="00AC66A8" w:rsidP="00AC66A8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جري العمل على طرح عطاء جديد لصيانة الشبكات بالمنطقة الشماليه بقيمة 300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000 دولار</w:t>
            </w:r>
          </w:p>
          <w:p w:rsidR="000349F2" w:rsidRPr="00FD0149" w:rsidRDefault="00236278" w:rsidP="00A3198E">
            <w:pPr>
              <w:bidi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 xml:space="preserve">إعادة </w:t>
            </w:r>
            <w:r w:rsidR="00977E09"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خدمات الصرف الصحي</w:t>
            </w:r>
          </w:p>
          <w:p w:rsidR="006923CB" w:rsidRPr="00FD0149" w:rsidRDefault="006923CB" w:rsidP="00AC66A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نتهاء من تأهيل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 xml:space="preserve">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2000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م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تر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من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شبكات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الصرف الصح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المدمر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بالمنطقة الوسطى والجنوب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كما تم تركيب شبكات صرف صحي بحي بغداد بطول 1 كم بقطر 200-250 ملم مع وصلات منزلية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ليصل ال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جمالى الى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 xml:space="preserve"> 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7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5 كم.</w:t>
            </w:r>
          </w:p>
          <w:p w:rsidR="006923CB" w:rsidRPr="00FD0149" w:rsidRDefault="006923CB" w:rsidP="00AC66A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تم 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نجاز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100%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من مشروع تأهيل شبكات صرف صحي بمدينة جباليا بتمويل مؤسسة 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نقاذ الطفل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 xml:space="preserve"> </w:t>
            </w:r>
          </w:p>
          <w:p w:rsidR="006923CB" w:rsidRPr="00FD0149" w:rsidRDefault="006923CB" w:rsidP="00AC66A8">
            <w:pPr>
              <w:numPr>
                <w:ilvl w:val="0"/>
                <w:numId w:val="29"/>
              </w:numPr>
              <w:bidi/>
              <w:contextualSpacing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تم </w:t>
            </w:r>
            <w:r w:rsidR="00AC66A8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نجاز ما يقارب 80% من </w:t>
            </w:r>
            <w:r w:rsidR="00AC66A8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عمال الصيانة في مضخات بيت حانون الثلاث</w:t>
            </w:r>
            <w:r w:rsidR="00AC66A8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. وبانتظار </w:t>
            </w:r>
            <w:r w:rsidR="00AC66A8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دخال المضخات من الجانب ال</w:t>
            </w:r>
            <w:r w:rsidR="00AC66A8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eastAsia="Times New Roman" w:hAnsi="Sakkal Majalla" w:cs="Sakkal Majalla" w:hint="cs"/>
                <w:b w:val="0"/>
                <w:bCs w:val="0"/>
                <w:sz w:val="28"/>
                <w:szCs w:val="28"/>
                <w:rtl/>
              </w:rPr>
              <w:t>سرائيلي.</w:t>
            </w:r>
          </w:p>
          <w:p w:rsidR="006923CB" w:rsidRPr="00FD0149" w:rsidRDefault="006923CB" w:rsidP="00AC66A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توقيع عقد لإصلاح وصيانة مضخات الصرف الصحي بما قيمته 368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000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دولار وجاري 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تنفيذ المشروع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6923CB" w:rsidRPr="00AC66A8" w:rsidRDefault="00AC66A8" w:rsidP="008A0F6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استمرار 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أعمال الإصلاح ال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نشائية بمحطة المعالجة في بيت لاهيا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إذ </w:t>
            </w:r>
            <w:r w:rsidR="006923CB" w:rsidRP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تم تركيب سياج وتنظيف </w:t>
            </w:r>
            <w:r w:rsidR="008A0F6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الأحواض</w:t>
            </w:r>
            <w:r w:rsidR="006923CB" w:rsidRP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وتم </w:t>
            </w:r>
            <w:r w:rsidR="00790AB6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إ</w:t>
            </w:r>
            <w:r w:rsidR="006923CB" w:rsidRP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نجاز 60% من المشروع</w:t>
            </w:r>
            <w:r w:rsidR="00790AB6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:rsidR="005A7481" w:rsidRPr="00AC66A8" w:rsidRDefault="005A7481" w:rsidP="00A3198E">
            <w:pPr>
              <w:bidi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AC66A8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تأهيل معدات التشغيل والص</w:t>
            </w:r>
            <w:r w:rsidR="00977E09" w:rsidRPr="00AC66A8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يانة لمرافق المياه والصرف الصحي</w:t>
            </w:r>
          </w:p>
          <w:p w:rsidR="006923CB" w:rsidRPr="00AC66A8" w:rsidRDefault="006923CB" w:rsidP="00AC66A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المجموع الكل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</w:t>
            </w:r>
            <w:r w:rsidRP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للمولدات المستبدلة 43</w:t>
            </w:r>
          </w:p>
          <w:p w:rsidR="00BF14EB" w:rsidRPr="00FD0149" w:rsidRDefault="006923CB" w:rsidP="00AC66A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تم تأهيل 15 مولد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اً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من إجمالي 211 مولد احتياطي خطط 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ل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تأهيله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كما تم توقيع عقد لتأهيل مولدات 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ب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قيم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167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,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000دولار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هو ما 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يتخط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مرحل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</w:t>
            </w:r>
            <w:r w:rsidR="00AC66A8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250C0D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نعاش المبكر</w:t>
            </w:r>
            <w:r w:rsidR="00BF14EB"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9A247F" w:rsidRPr="00FD0149" w:rsidRDefault="0047158B" w:rsidP="0047158B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بلغت 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نسبة الإنجاز العام بخصوص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B9696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ستبدال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أ</w:t>
            </w:r>
            <w:r w:rsidR="00B9696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جهزة الحاسوب و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أنظمة </w:t>
            </w:r>
            <w:r w:rsidR="00B9696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تكنولوجيا المعلومات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المتضررة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80%</w:t>
            </w:r>
            <w:r w:rsidR="006923CB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="00B96961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9A247F" w:rsidRPr="00FD0149" w:rsidRDefault="00BC2EB9" w:rsidP="0047158B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لا 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جديد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بخصوص </w:t>
            </w:r>
            <w:r w:rsidR="009A247F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التخطيط ل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C12BD9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ستبدال 15 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آ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لية  ثقيلة لعمليات الصرف الصحي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أو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12BD9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توريد قطع غيار لص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يانة مرافق المياه والصرف الصحي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أو </w:t>
            </w:r>
            <w:r w:rsidR="00C12BD9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توريد الكلور اللازم لتعقيم مياه ال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آ</w:t>
            </w:r>
            <w:r w:rsidR="00C12BD9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با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ر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أو </w:t>
            </w:r>
            <w:r w:rsidR="00C12BD9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توريد السولار اللازم لتشغيل مرافق المياه والصرف الصحي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أو </w:t>
            </w:r>
            <w:r w:rsidR="009A247F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التخطيط ل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صيانة المباني الإ</w:t>
            </w:r>
            <w:r w:rsidR="00C12BD9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دارية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لإدارة قطاع المياه والصرف الصحي</w:t>
            </w:r>
            <w:r w:rsidR="0047158B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5A7481" w:rsidRPr="00FD0149" w:rsidRDefault="005A7481" w:rsidP="00A3198E">
            <w:pPr>
              <w:bidi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التدخلات ا</w:t>
            </w:r>
            <w:r w:rsidR="00236278"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لإ</w:t>
            </w:r>
            <w:r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نسانية الطارئة</w:t>
            </w:r>
          </w:p>
          <w:p w:rsidR="006235B4" w:rsidRDefault="006235B4" w:rsidP="0047158B">
            <w:pPr>
              <w:pStyle w:val="ListParagraph"/>
              <w:numPr>
                <w:ilvl w:val="0"/>
                <w:numId w:val="41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لا </w:t>
            </w:r>
            <w:r w:rsidR="0047158B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جديد</w:t>
            </w:r>
          </w:p>
          <w:p w:rsidR="008F3120" w:rsidRPr="00FD0149" w:rsidRDefault="008F3120" w:rsidP="008F3120">
            <w:pPr>
              <w:pStyle w:val="ListParagraph"/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  <w:p w:rsidR="00236278" w:rsidRPr="00FD0149" w:rsidRDefault="00236278" w:rsidP="0047158B">
            <w:pPr>
              <w:bidi/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دراسة وتقييم ال</w:t>
            </w:r>
            <w:r w:rsidR="0047158B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أ</w:t>
            </w:r>
            <w:r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ثر ال</w:t>
            </w:r>
            <w:r w:rsidR="005B5A63" w:rsidRPr="00FD0149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بيئي للحرب على المصادر المائية</w:t>
            </w:r>
            <w:r w:rsidR="0047158B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:</w:t>
            </w:r>
          </w:p>
          <w:p w:rsidR="00402C17" w:rsidRPr="00FD0149" w:rsidRDefault="0047158B" w:rsidP="0047158B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</w:t>
            </w:r>
            <w:r w:rsidR="00E006D3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جري العمل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على </w:t>
            </w:r>
            <w:r w:rsidR="00FE2233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الحصول على ط</w:t>
            </w:r>
            <w:r w:rsidR="00710009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لبات التأهيل للمكاتب الإ</w:t>
            </w:r>
            <w:r w:rsidR="00FE2233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ستشارية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="002D6600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FE2233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عداد مسودة أولية للشروط المرجعية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="00FE2233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FD0149" w:rsidRPr="00FD0149" w:rsidTr="00A01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993E0F" w:rsidRPr="00FD0149" w:rsidRDefault="00AA65E5" w:rsidP="00A3198E">
            <w:pPr>
              <w:bidi/>
              <w:contextualSpacing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lastRenderedPageBreak/>
              <w:t>ثامنا</w:t>
            </w:r>
            <w:r w:rsidR="0047158B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2E41DA" w:rsidRPr="00FD0149">
              <w:rPr>
                <w:rFonts w:cs="Simplified Arabic" w:hint="cs"/>
                <w:sz w:val="26"/>
                <w:szCs w:val="26"/>
                <w:rtl/>
              </w:rPr>
              <w:t>: قطاع الزراعة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</w:tcPr>
          <w:p w:rsidR="00865353" w:rsidRPr="00FD0149" w:rsidRDefault="00865353" w:rsidP="00A3198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استمرار العمل على إدخال استمارات الأضرار الواردة من المديريات على برنامج الأضرار الزراعية، حيث تم إدخال حوالي 18,000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استمارة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على برنامج الأضرار الزراعية 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لجميع المحافظات الجنوبية.</w:t>
            </w:r>
          </w:p>
          <w:p w:rsidR="002132FD" w:rsidRPr="00FD0149" w:rsidRDefault="0047158B" w:rsidP="0047158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بلغت نسبة 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نجاز العام في 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مشاريع المركز الفلسطيني للتنمية الاقتصادية والاجتماعية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70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%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وتتضمن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هذه المشاريع 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تأهيل دفيئات زراعية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توزيع 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160 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مولد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كهرباء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في منطقة 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عبسان الكبيرة والصغيرة،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توزيع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12,800 لتر 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وقود بنزين 95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بواقع 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640 جالون سعة 20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لتر،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حفر وتركيب برك زراعية بلاستيكية 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ــ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140 مزارع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وإعادة تأهيل بيوت بلاستيكية 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ـ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90 مزارع</w:t>
            </w:r>
            <w:r w:rsidR="00865353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إنشاء دفيئات زراعية 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ـ</w:t>
            </w:r>
            <w:r w:rsidR="00865353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5 مزارعات بواقع نصف دونم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لكل منهن.</w:t>
            </w:r>
          </w:p>
          <w:p w:rsidR="008B2C0D" w:rsidRPr="00FD0149" w:rsidRDefault="008C6F2F" w:rsidP="008C6F2F">
            <w:pPr>
              <w:pStyle w:val="ListParagraph"/>
              <w:numPr>
                <w:ilvl w:val="0"/>
                <w:numId w:val="29"/>
              </w:numPr>
              <w:shd w:val="clear" w:color="auto" w:fill="FFFFFF"/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تم إنجاز </w:t>
            </w:r>
            <w:r w:rsidR="008B2C0D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مشروع الإنعاش المبكر لمربي الدواجن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في </w:t>
            </w:r>
            <w:r w:rsidR="008B2C0D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>محطة الشمال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بشكل كامل،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وهذا المشروع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منفذ من جمعية مربي الدواجن وممول من أوتشا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8B2C0D" w:rsidRPr="00FD0149" w:rsidRDefault="008C6F2F" w:rsidP="008C6F2F">
            <w:pPr>
              <w:pStyle w:val="ListParagraph"/>
              <w:numPr>
                <w:ilvl w:val="0"/>
                <w:numId w:val="29"/>
              </w:numPr>
              <w:shd w:val="clear" w:color="auto" w:fill="FFFFFF"/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إنجاز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50%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من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مشروع تأهيل 5 آبار زراعية (بئر في شرق جباليا و 4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آبار في القرارة)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. يتم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تنفيذ وتمويل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هذا المشروع من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اللجنة الدولية للصليب الأحمر بقيمة 200,000$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8B2C0D" w:rsidRPr="00FD0149" w:rsidRDefault="008C6F2F" w:rsidP="008C6F2F">
            <w:pPr>
              <w:pStyle w:val="ListParagraph"/>
              <w:numPr>
                <w:ilvl w:val="0"/>
                <w:numId w:val="29"/>
              </w:numPr>
              <w:shd w:val="clear" w:color="auto" w:fill="FFFFFF"/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يجري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العمل على إدخال مواد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مثل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حديد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لدفيئات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و </w:t>
            </w:r>
            <w:r w:rsidR="008B2C0D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 xml:space="preserve">Fiber </w:t>
            </w:r>
            <w:r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>G</w:t>
            </w:r>
            <w:r w:rsidR="008B2C0D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>lass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لمراكب الصيد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مواد الطرق الزراعية وال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سمنت.</w:t>
            </w:r>
            <w:r w:rsidR="008B2C0D"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8B2C0D" w:rsidRPr="00FD0149" w:rsidRDefault="008C6F2F" w:rsidP="008C6F2F">
            <w:pPr>
              <w:pStyle w:val="ListParagraph"/>
              <w:numPr>
                <w:ilvl w:val="0"/>
                <w:numId w:val="29"/>
              </w:numPr>
              <w:shd w:val="clear" w:color="auto" w:fill="FFFFFF"/>
              <w:bidi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يجري 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العمل على تنفيذ مشروع ال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تحاد الأوروبي بقيمة 10,5 مليون يورو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في مجالات ال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إنتاج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حيواني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وال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دفيئات و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8B2C0D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آبار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والذي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يشمل قطاع غزة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بأكمله.</w:t>
            </w:r>
          </w:p>
        </w:tc>
      </w:tr>
      <w:tr w:rsidR="00FD0149" w:rsidRPr="00FD0149" w:rsidTr="00A01F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AB4B3D" w:rsidRPr="00FD0149" w:rsidRDefault="00AA65E5" w:rsidP="00A3198E">
            <w:pPr>
              <w:bidi/>
              <w:contextualSpacing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t>تاسعا</w:t>
            </w:r>
            <w:r w:rsidR="008C6F2F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AB4B3D" w:rsidRPr="00FD0149">
              <w:rPr>
                <w:rFonts w:cs="Simplified Arabic" w:hint="cs"/>
                <w:sz w:val="26"/>
                <w:szCs w:val="26"/>
                <w:rtl/>
              </w:rPr>
              <w:t xml:space="preserve">: </w:t>
            </w:r>
            <w:r w:rsidR="009A18E8" w:rsidRPr="00FD0149">
              <w:rPr>
                <w:rFonts w:cs="Simplified Arabic" w:hint="cs"/>
                <w:sz w:val="26"/>
                <w:szCs w:val="26"/>
                <w:rtl/>
              </w:rPr>
              <w:t xml:space="preserve">القطاع </w:t>
            </w:r>
            <w:r w:rsidR="008635BC" w:rsidRPr="00FD0149">
              <w:rPr>
                <w:rFonts w:cs="Simplified Arabic" w:hint="cs"/>
                <w:sz w:val="26"/>
                <w:szCs w:val="26"/>
                <w:rtl/>
              </w:rPr>
              <w:t>الإ</w:t>
            </w:r>
            <w:r w:rsidR="009A18E8" w:rsidRPr="00FD0149">
              <w:rPr>
                <w:rFonts w:cs="Simplified Arabic" w:hint="cs"/>
                <w:sz w:val="26"/>
                <w:szCs w:val="26"/>
                <w:rtl/>
              </w:rPr>
              <w:t>قتصادي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</w:tcPr>
          <w:p w:rsidR="001F1A1A" w:rsidRPr="00FD0149" w:rsidRDefault="008A0F68" w:rsidP="008A0F68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ستمرا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راً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للجهود الرامية لعودة القطاع الاقتصادي للعمل، واستكمالا لجهود صرف دفعات للمتضررين بأضرار طفيفة،</w:t>
            </w:r>
            <w:r w:rsidR="00B25AD5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وبعد الإنتهاء من ترتيب الدفعة الأولى (كما ورد في التقرير السابق)</w:t>
            </w:r>
            <w:r w:rsidR="008C6F2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="00B25AD5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C6F2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جري العمل علي ما</w:t>
            </w:r>
            <w:r w:rsidR="008C6F2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يلي:</w:t>
            </w:r>
          </w:p>
          <w:p w:rsidR="001F1A1A" w:rsidRPr="00FD0149" w:rsidRDefault="001F1A1A" w:rsidP="008C6F2F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صرف المرحلة </w:t>
            </w:r>
            <w:r w:rsidR="008C6F2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الثانية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 تعويضات القطاع الاقتصادي بمبلغ 6,021,458 دولار </w:t>
            </w:r>
            <w:r w:rsidR="008C6F2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1F1A1A" w:rsidRPr="00FD0149" w:rsidRDefault="008C2A87" w:rsidP="008C6F2F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صرف 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المرحلة </w:t>
            </w:r>
            <w:r w:rsidR="008C6F2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الثالثة 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من تعويضات القطاع الاقتصادي بمبلغ 999,778 دولار </w:t>
            </w:r>
            <w:r w:rsidR="008C6F2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8C2A87" w:rsidRPr="00FD0149" w:rsidRDefault="008C6F2F" w:rsidP="008C6F2F">
            <w:p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جميع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ه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ذه المبالغ</w:t>
            </w:r>
            <w:r w:rsidR="001F1A1A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من </w:t>
            </w:r>
            <w:r w:rsidR="008C2A87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المنحة القطرية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B25AD5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وبهذا يصل عدد المستفيديين الكلي من المراحل الثلاث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="00B25AD5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3,195 مستفيد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B25AD5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/ة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672EC2" w:rsidRPr="00FD0149" w:rsidRDefault="008C6F2F" w:rsidP="008C6F2F">
            <w:pPr>
              <w:pStyle w:val="ListParagraph"/>
              <w:numPr>
                <w:ilvl w:val="0"/>
                <w:numId w:val="29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يجري </w:t>
            </w:r>
            <w:r w:rsidR="00F53E8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وضع</w:t>
            </w:r>
            <w:r w:rsidR="008C2A87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اللمسات الأخيرة عل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8C2A87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53E8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الخطة الإستراتيجية لإعادة الإعمار والإنعاش المبكر للقطاعات الإقتصادية في غزة،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والتي </w:t>
            </w:r>
            <w:r w:rsidR="00F53E8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س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</w:t>
            </w:r>
            <w:r w:rsidR="00F53E8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ساعد عل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ى</w:t>
            </w:r>
            <w:r w:rsidR="00F53E8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تحديد أولويات 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F53E8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لتدخل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و</w:t>
            </w:r>
            <w:r w:rsidR="00F53E8E"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توفير الأموال لهذا القطاع.</w:t>
            </w:r>
          </w:p>
        </w:tc>
      </w:tr>
      <w:tr w:rsidR="00FD0149" w:rsidRPr="00FD0149" w:rsidTr="00AA65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D65369" w:rsidRPr="00FD0149" w:rsidRDefault="00AA65E5" w:rsidP="008C6F2F">
            <w:pPr>
              <w:bidi/>
              <w:contextualSpacing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t>عاشرا</w:t>
            </w:r>
            <w:r w:rsidR="008C6F2F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D65369" w:rsidRPr="00FD0149">
              <w:rPr>
                <w:rFonts w:cs="Simplified Arabic" w:hint="cs"/>
                <w:sz w:val="26"/>
                <w:szCs w:val="26"/>
                <w:rtl/>
              </w:rPr>
              <w:t>: الحكم المحلي والبلديات</w:t>
            </w:r>
          </w:p>
        </w:tc>
      </w:tr>
      <w:tr w:rsidR="00FD0149" w:rsidRPr="00FD0149" w:rsidTr="00FD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tcBorders>
              <w:bottom w:val="single" w:sz="8" w:space="0" w:color="943634" w:themeColor="accent2" w:themeShade="BF"/>
            </w:tcBorders>
          </w:tcPr>
          <w:p w:rsidR="00D54C7F" w:rsidRPr="00FD0149" w:rsidRDefault="00D54C7F" w:rsidP="00A3198E">
            <w:p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التمويل</w:t>
            </w:r>
            <w:r w:rsidRPr="00FD014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ومشاريع الدول المانحة قيد التطوير:</w:t>
            </w:r>
          </w:p>
          <w:p w:rsidR="00D54C7F" w:rsidRPr="00FD0149" w:rsidRDefault="008C6F2F" w:rsidP="008C6F2F">
            <w:pPr>
              <w:pStyle w:val="ListParagraph"/>
              <w:numPr>
                <w:ilvl w:val="0"/>
                <w:numId w:val="47"/>
              </w:numPr>
              <w:shd w:val="clear" w:color="auto" w:fill="FFFFFF"/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قدمت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دولة الدنم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رك والبنك الدولي دعما بقيمة 14 مليون دولار لصالح صندوق إقراض وتنمية البلديات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يتم 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حاليا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تنفيذ جزء كبير من</w:t>
            </w:r>
            <w:r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المشاريع التي رصد لها هذا التمويل، فيما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يجري التحضير لباقي المبلغ المرصود، علما بأن نسبة الإنجاز في هذه المنحة لم تتجاوز 22,5% حتى الآن نظرا لطبيعة الأعمال الممولة لها، كما أنها تشكل حوالي 97% من حجم المنح التي قدمت لبلديات القطاع حتى الآن.</w:t>
            </w:r>
          </w:p>
          <w:p w:rsidR="00D54C7F" w:rsidRPr="00FD0149" w:rsidRDefault="00D54C7F" w:rsidP="00A3198E">
            <w:pPr>
              <w:pStyle w:val="ListParagraph"/>
              <w:numPr>
                <w:ilvl w:val="0"/>
                <w:numId w:val="47"/>
              </w:numPr>
              <w:shd w:val="clear" w:color="auto" w:fill="FFFFFF"/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lastRenderedPageBreak/>
              <w:t>تمت الموافقة المبدئية من قبل دولة ألمانيا على تمويل بقيمة 5,5 مليون يورو لصالح صندوق إقراض وتنمية البلديات.</w:t>
            </w:r>
          </w:p>
          <w:p w:rsidR="00D54C7F" w:rsidRPr="00FD0149" w:rsidRDefault="00D54C7F" w:rsidP="00A3198E">
            <w:p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u w:val="single"/>
              </w:rPr>
            </w:pPr>
            <w:r w:rsidRPr="00FD0149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نسبة الإنجاز :</w:t>
            </w:r>
          </w:p>
          <w:p w:rsidR="00E761C1" w:rsidRPr="00FD0149" w:rsidRDefault="00381DB2" w:rsidP="00A3198E">
            <w:pPr>
              <w:pStyle w:val="ListParagraph"/>
              <w:numPr>
                <w:ilvl w:val="0"/>
                <w:numId w:val="31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7.5% - تدخل ال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طرق</w:t>
            </w:r>
          </w:p>
          <w:p w:rsidR="00D54C7F" w:rsidRPr="00FD0149" w:rsidRDefault="00381DB2" w:rsidP="00A3198E">
            <w:pPr>
              <w:pStyle w:val="ListParagraph"/>
              <w:numPr>
                <w:ilvl w:val="0"/>
                <w:numId w:val="31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2.6% - تدخل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مباني ومنشآت</w:t>
            </w:r>
          </w:p>
          <w:p w:rsidR="00D54C7F" w:rsidRPr="00FD0149" w:rsidRDefault="00381DB2" w:rsidP="00A3198E">
            <w:pPr>
              <w:pStyle w:val="ListParagraph"/>
              <w:numPr>
                <w:ilvl w:val="0"/>
                <w:numId w:val="31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15.9% - تدخل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المياه والصرف الصحي ومياه الأمطار</w:t>
            </w:r>
          </w:p>
          <w:p w:rsidR="00D54C7F" w:rsidRPr="00FD0149" w:rsidRDefault="00E05952" w:rsidP="00A3198E">
            <w:pPr>
              <w:pStyle w:val="ListParagraph"/>
              <w:numPr>
                <w:ilvl w:val="0"/>
                <w:numId w:val="31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11% - تدخل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الطاقة والكهرباء</w:t>
            </w:r>
          </w:p>
          <w:p w:rsidR="00D54C7F" w:rsidRPr="00FD0149" w:rsidRDefault="00E05952" w:rsidP="00A3198E">
            <w:pPr>
              <w:pStyle w:val="ListParagraph"/>
              <w:numPr>
                <w:ilvl w:val="0"/>
                <w:numId w:val="31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4% - تدخل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الآليات</w:t>
            </w:r>
          </w:p>
          <w:p w:rsidR="00D54C7F" w:rsidRPr="00FD0149" w:rsidRDefault="00E05952" w:rsidP="00A3198E">
            <w:pPr>
              <w:pStyle w:val="ListParagraph"/>
              <w:numPr>
                <w:ilvl w:val="0"/>
                <w:numId w:val="31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11% - تدخل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النفايات الصلبة</w:t>
            </w:r>
          </w:p>
          <w:p w:rsidR="00D54C7F" w:rsidRPr="00FD0149" w:rsidRDefault="00E05952" w:rsidP="00A3198E">
            <w:pPr>
              <w:pStyle w:val="ListParagraph"/>
              <w:numPr>
                <w:ilvl w:val="0"/>
                <w:numId w:val="31"/>
              </w:numPr>
              <w:bidi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3.5% - تدخل </w:t>
            </w:r>
            <w:r w:rsidR="00D54C7F"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دعم موازنة البلديات</w:t>
            </w:r>
          </w:p>
        </w:tc>
      </w:tr>
      <w:tr w:rsidR="00FD0149" w:rsidRPr="00FD0149" w:rsidTr="00FD01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shd w:val="clear" w:color="auto" w:fill="C4BC96" w:themeFill="background2" w:themeFillShade="BF"/>
          </w:tcPr>
          <w:p w:rsidR="00AA65E5" w:rsidRPr="00FD0149" w:rsidRDefault="00AA65E5" w:rsidP="00A3198E">
            <w:pPr>
              <w:bidi/>
              <w:rPr>
                <w:rFonts w:cs="Simplified Arabic"/>
                <w:b w:val="0"/>
                <w:bCs w:val="0"/>
                <w:sz w:val="26"/>
                <w:szCs w:val="26"/>
                <w:rtl/>
              </w:rPr>
            </w:pPr>
            <w:r w:rsidRPr="00FD0149">
              <w:rPr>
                <w:rFonts w:cs="Simplified Arabic" w:hint="cs"/>
                <w:sz w:val="26"/>
                <w:szCs w:val="26"/>
                <w:rtl/>
              </w:rPr>
              <w:lastRenderedPageBreak/>
              <w:t>الحادي عشر: القطاع الصحي</w:t>
            </w:r>
          </w:p>
        </w:tc>
      </w:tr>
      <w:tr w:rsidR="00FD0149" w:rsidRPr="00FD0149" w:rsidTr="00A01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</w:tcPr>
          <w:p w:rsidR="00AA65E5" w:rsidRPr="00FD0149" w:rsidRDefault="00920A15" w:rsidP="004B33DD">
            <w:pPr>
              <w:pStyle w:val="ListParagraph"/>
              <w:numPr>
                <w:ilvl w:val="0"/>
                <w:numId w:val="49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البناء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والترميم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(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المستشفيات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ومراكز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الرعاية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الأولية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>):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تعاني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معظم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المشاريع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المذكورة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ضمن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هذا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القطاع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توقف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العمل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فيها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بسبب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عدم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توفر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مواد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البناء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غزة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ولذا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م تطرأ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أي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تغييرات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جوهرية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حالتها،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عدا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المشاريع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الممولة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جهات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دولية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أممية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مثل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الصليب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الأحمر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وبرنامج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الأمم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حدة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الإنمائي (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 xml:space="preserve"> (UNDP</w:t>
            </w:r>
          </w:p>
          <w:p w:rsidR="00920A15" w:rsidRPr="00FD0149" w:rsidRDefault="00920A15" w:rsidP="004B33DD">
            <w:pPr>
              <w:pStyle w:val="ListParagraph"/>
              <w:numPr>
                <w:ilvl w:val="0"/>
                <w:numId w:val="49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الوقود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>: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نتهاء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منحة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الهلال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الأحمر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القطري،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كما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تم تنفيذ 17% من منحة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البنك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الإسلامي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للتنمية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بجدة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وهيئة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الإغاثة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الإنسانية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التركية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 xml:space="preserve"> (IHH)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لتغطية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الاحتياجات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الطارئة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للوزارة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الوقود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920A15" w:rsidRPr="00FD0149" w:rsidRDefault="00920A15" w:rsidP="00A3198E">
            <w:pPr>
              <w:pStyle w:val="ListParagraph"/>
              <w:numPr>
                <w:ilvl w:val="0"/>
                <w:numId w:val="49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الأدوية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والمستهلكات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الطبية ومواد المختبرات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توريد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54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%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أصناف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الأدوية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والمهمات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الجاري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توفيرها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عدة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جهات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مانحة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أثناء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وبعد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العدوان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الأخير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قطاع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غزة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بحوالي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1.75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مليون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دولار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920A15" w:rsidRPr="00FD0149" w:rsidRDefault="00920A15" w:rsidP="00A3198E">
            <w:pPr>
              <w:pStyle w:val="ListParagraph"/>
              <w:numPr>
                <w:ilvl w:val="0"/>
                <w:numId w:val="49"/>
              </w:numPr>
              <w:bidi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الأجهزة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الطبية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وقطع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الغيار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>: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توريد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11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%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أصناف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الأجهزة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الطبية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الجاري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توفيرها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بتمويل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عدة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جهات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مانحة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بحوالي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4,14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مليون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دولار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وتشكل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حوالي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42%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الاحتياج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المطلوب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لـ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6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شهور،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بينما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توريد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55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%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أصناف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قطع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الغيار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الجاري توفيرها بقيمة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1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مليون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دولار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وتشكل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حوالي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50%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إجمالي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المطلوب</w:t>
            </w:r>
          </w:p>
          <w:p w:rsidR="00920A15" w:rsidRPr="00FD0149" w:rsidRDefault="00920A15" w:rsidP="00A3198E">
            <w:pPr>
              <w:pStyle w:val="ListParagraph"/>
              <w:numPr>
                <w:ilvl w:val="0"/>
                <w:numId w:val="49"/>
              </w:numPr>
              <w:tabs>
                <w:tab w:val="left" w:pos="282"/>
              </w:tabs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محطة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تحلية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مياه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كبيرة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لمجمع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الشفاء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يوجد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ممول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لغاية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الآن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التأكيد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أهمية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المحطة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الآن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نظرا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لارتفاع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ملوحة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المياه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في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مجمع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الشفاء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إلى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معدل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عال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يقترب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ملوحة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ماء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البحر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>.</w:t>
            </w:r>
          </w:p>
          <w:p w:rsidR="00920A15" w:rsidRPr="00FD0149" w:rsidRDefault="00920A15" w:rsidP="00A3198E">
            <w:pPr>
              <w:pStyle w:val="ListParagraph"/>
              <w:numPr>
                <w:ilvl w:val="0"/>
                <w:numId w:val="49"/>
              </w:numPr>
              <w:tabs>
                <w:tab w:val="left" w:pos="282"/>
              </w:tabs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الخدمات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(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النظافة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والتغذية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والغسيل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>):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هناك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موافقة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من البنك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الدولي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لدعم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هذه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خدمات (النظافة والتغذية)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لفترة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محدودة،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إلا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أن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الوزارة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تطالب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بضرورة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وجود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موازنة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ثابتة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لهذه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الخدمات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لا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سيما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وأنها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تؤثر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مباشرة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على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جودة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الخدمات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الصحية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المقدمة للمرضى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</w:rPr>
              <w:t>.</w:t>
            </w:r>
          </w:p>
          <w:p w:rsidR="00920A15" w:rsidRPr="00FD0149" w:rsidRDefault="00920A15" w:rsidP="00A3198E">
            <w:pPr>
              <w:pStyle w:val="ListParagraph"/>
              <w:numPr>
                <w:ilvl w:val="0"/>
                <w:numId w:val="49"/>
              </w:numPr>
              <w:tabs>
                <w:tab w:val="left" w:pos="282"/>
              </w:tabs>
              <w:bidi/>
              <w:jc w:val="both"/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علاج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الجرح</w:t>
            </w:r>
            <w:r w:rsidR="004B33DD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ى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محليا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أو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u w:val="single"/>
                <w:rtl/>
              </w:rPr>
              <w:t xml:space="preserve">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u w:val="single"/>
                <w:rtl/>
              </w:rPr>
              <w:t>خارجيا</w:t>
            </w:r>
            <w:r w:rsidRPr="00FD0149">
              <w:rPr>
                <w:rFonts w:ascii="Sakkal Majalla" w:eastAsiaTheme="minorHAnsi" w:hAnsi="Sakkal Majalla" w:cs="Sakkal Majalla"/>
                <w:b w:val="0"/>
                <w:bCs w:val="0"/>
                <w:sz w:val="28"/>
                <w:szCs w:val="28"/>
                <w:rtl/>
              </w:rPr>
              <w:t xml:space="preserve">: </w:t>
            </w:r>
            <w:r w:rsidRPr="00FD0149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جاري حاليا تنفيذ منحة من مؤسسة </w:t>
            </w:r>
            <w:r w:rsidR="00597FD8">
              <w:rPr>
                <w:rFonts w:ascii="Sakkal Majalla" w:eastAsiaTheme="minorHAnsi" w:hAnsi="Sakkal Majalla" w:cs="Sakkal Majalla" w:hint="cs"/>
                <w:b w:val="0"/>
                <w:bCs w:val="0"/>
                <w:sz w:val="28"/>
                <w:szCs w:val="28"/>
                <w:rtl/>
              </w:rPr>
              <w:t>النورواك بقيمة 1.5 مليون دولار.</w:t>
            </w:r>
          </w:p>
        </w:tc>
      </w:tr>
    </w:tbl>
    <w:p w:rsidR="00380AB9" w:rsidRPr="00FD0149" w:rsidRDefault="001D6BB4" w:rsidP="00A3198E">
      <w:pPr>
        <w:bidi/>
        <w:spacing w:line="240" w:lineRule="auto"/>
        <w:ind w:left="4320" w:right="357" w:firstLine="720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</w:t>
      </w:r>
    </w:p>
    <w:sectPr w:rsidR="00380AB9" w:rsidRPr="00FD0149" w:rsidSect="00AE7D0C">
      <w:headerReference w:type="default" r:id="rId9"/>
      <w:footerReference w:type="default" r:id="rId10"/>
      <w:pgSz w:w="11907" w:h="16839" w:code="9"/>
      <w:pgMar w:top="2606" w:right="1008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1C" w:rsidRDefault="00E7221C" w:rsidP="002A08B3">
      <w:pPr>
        <w:spacing w:after="0" w:line="240" w:lineRule="auto"/>
      </w:pPr>
      <w:r>
        <w:separator/>
      </w:r>
    </w:p>
  </w:endnote>
  <w:endnote w:type="continuationSeparator" w:id="0">
    <w:p w:rsidR="00E7221C" w:rsidRDefault="00E7221C" w:rsidP="002A08B3">
      <w:pPr>
        <w:spacing w:after="0" w:line="240" w:lineRule="auto"/>
      </w:pPr>
      <w:r>
        <w:continuationSeparator/>
      </w:r>
    </w:p>
  </w:endnote>
  <w:endnote w:type="continuationNotice" w:id="1">
    <w:p w:rsidR="00E7221C" w:rsidRDefault="00E72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34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319" w:rsidRDefault="00D06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2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0319" w:rsidRDefault="002D0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1C" w:rsidRDefault="00E7221C" w:rsidP="002A08B3">
      <w:pPr>
        <w:spacing w:after="0" w:line="240" w:lineRule="auto"/>
      </w:pPr>
      <w:r>
        <w:separator/>
      </w:r>
    </w:p>
  </w:footnote>
  <w:footnote w:type="continuationSeparator" w:id="0">
    <w:p w:rsidR="00E7221C" w:rsidRDefault="00E7221C" w:rsidP="002A08B3">
      <w:pPr>
        <w:spacing w:after="0" w:line="240" w:lineRule="auto"/>
      </w:pPr>
      <w:r>
        <w:continuationSeparator/>
      </w:r>
    </w:p>
  </w:footnote>
  <w:footnote w:type="continuationNotice" w:id="1">
    <w:p w:rsidR="00E7221C" w:rsidRDefault="00E722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19" w:rsidRDefault="002D03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-327804</wp:posOffset>
          </wp:positionV>
          <wp:extent cx="7185804" cy="1518249"/>
          <wp:effectExtent l="0" t="0" r="0" b="0"/>
          <wp:wrapNone/>
          <wp:docPr id="1" name="Picture 0" descr="letterhed 4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d 4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5804" cy="151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EBE"/>
    <w:multiLevelType w:val="hybridMultilevel"/>
    <w:tmpl w:val="72D4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3495"/>
    <w:multiLevelType w:val="hybridMultilevel"/>
    <w:tmpl w:val="34F63D56"/>
    <w:lvl w:ilvl="0" w:tplc="FB50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F5E7D"/>
    <w:multiLevelType w:val="hybridMultilevel"/>
    <w:tmpl w:val="90C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2B9"/>
    <w:multiLevelType w:val="hybridMultilevel"/>
    <w:tmpl w:val="2A2AF1B4"/>
    <w:lvl w:ilvl="0" w:tplc="B8C4E3C8">
      <w:start w:val="30"/>
      <w:numFmt w:val="bullet"/>
      <w:lvlText w:val="-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2E14AC"/>
    <w:multiLevelType w:val="hybridMultilevel"/>
    <w:tmpl w:val="987674F0"/>
    <w:lvl w:ilvl="0" w:tplc="8BF83F36">
      <w:numFmt w:val="bullet"/>
      <w:lvlText w:val="–"/>
      <w:lvlJc w:val="left"/>
      <w:pPr>
        <w:ind w:left="734" w:hanging="360"/>
      </w:pPr>
      <w:rPr>
        <w:rFonts w:ascii="Arial" w:eastAsia="Times New Roman" w:hAnsi="Arial" w:hint="default"/>
        <w:b/>
        <w:b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0B114026"/>
    <w:multiLevelType w:val="hybridMultilevel"/>
    <w:tmpl w:val="74C2D4E2"/>
    <w:lvl w:ilvl="0" w:tplc="B8C4E3C8">
      <w:start w:val="3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7713E"/>
    <w:multiLevelType w:val="hybridMultilevel"/>
    <w:tmpl w:val="62105E9E"/>
    <w:lvl w:ilvl="0" w:tplc="BE206D2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1011E"/>
    <w:multiLevelType w:val="hybridMultilevel"/>
    <w:tmpl w:val="25CC7FF8"/>
    <w:lvl w:ilvl="0" w:tplc="B8C4E3C8">
      <w:start w:val="30"/>
      <w:numFmt w:val="bullet"/>
      <w:lvlText w:val="-"/>
      <w:lvlJc w:val="left"/>
      <w:pPr>
        <w:ind w:left="749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151622C5"/>
    <w:multiLevelType w:val="hybridMultilevel"/>
    <w:tmpl w:val="379A9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4E3C8">
      <w:start w:val="30"/>
      <w:numFmt w:val="bullet"/>
      <w:lvlText w:val="-"/>
      <w:lvlJc w:val="left"/>
      <w:pPr>
        <w:ind w:left="2160" w:hanging="360"/>
      </w:pPr>
      <w:rPr>
        <w:rFonts w:ascii="Sakkal Majalla" w:eastAsia="Times New Roman" w:hAnsi="Sakkal Majalla" w:cs="Sakkal Majall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0240C"/>
    <w:multiLevelType w:val="hybridMultilevel"/>
    <w:tmpl w:val="2D2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67BD"/>
    <w:multiLevelType w:val="hybridMultilevel"/>
    <w:tmpl w:val="E7068092"/>
    <w:lvl w:ilvl="0" w:tplc="16B6BA8A">
      <w:numFmt w:val="bullet"/>
      <w:lvlText w:val="-"/>
      <w:lvlJc w:val="left"/>
      <w:pPr>
        <w:ind w:left="749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17EA2A9B"/>
    <w:multiLevelType w:val="hybridMultilevel"/>
    <w:tmpl w:val="8A8CB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0325B"/>
    <w:multiLevelType w:val="hybridMultilevel"/>
    <w:tmpl w:val="413A987E"/>
    <w:lvl w:ilvl="0" w:tplc="B05E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D11AB"/>
    <w:multiLevelType w:val="hybridMultilevel"/>
    <w:tmpl w:val="C1460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C42E7"/>
    <w:multiLevelType w:val="hybridMultilevel"/>
    <w:tmpl w:val="B846E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C4CAF"/>
    <w:multiLevelType w:val="hybridMultilevel"/>
    <w:tmpl w:val="55EA424C"/>
    <w:lvl w:ilvl="0" w:tplc="BE206D2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07C74"/>
    <w:multiLevelType w:val="multilevel"/>
    <w:tmpl w:val="875C772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>
      <w:start w:val="2"/>
      <w:numFmt w:val="decimal"/>
      <w:isLgl/>
      <w:lvlText w:val="%1.%2"/>
      <w:lvlJc w:val="left"/>
      <w:pPr>
        <w:ind w:left="7305" w:hanging="6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665" w:hanging="658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025" w:hanging="658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8385" w:hanging="658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745" w:hanging="658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105" w:hanging="6585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6585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25" w:hanging="6585"/>
      </w:pPr>
      <w:rPr>
        <w:rFonts w:eastAsia="Times New Roman" w:hint="default"/>
      </w:rPr>
    </w:lvl>
  </w:abstractNum>
  <w:abstractNum w:abstractNumId="17">
    <w:nsid w:val="1FEC64F9"/>
    <w:multiLevelType w:val="hybridMultilevel"/>
    <w:tmpl w:val="F7C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D7743"/>
    <w:multiLevelType w:val="hybridMultilevel"/>
    <w:tmpl w:val="27C04A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3F73B0"/>
    <w:multiLevelType w:val="hybridMultilevel"/>
    <w:tmpl w:val="DECA8CC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2768061F"/>
    <w:multiLevelType w:val="hybridMultilevel"/>
    <w:tmpl w:val="F8567D3A"/>
    <w:lvl w:ilvl="0" w:tplc="B8C4E3C8">
      <w:start w:val="30"/>
      <w:numFmt w:val="bullet"/>
      <w:lvlText w:val="-"/>
      <w:lvlJc w:val="left"/>
      <w:pPr>
        <w:ind w:left="749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>
    <w:nsid w:val="2A0B230B"/>
    <w:multiLevelType w:val="hybridMultilevel"/>
    <w:tmpl w:val="2962ECF2"/>
    <w:lvl w:ilvl="0" w:tplc="FB50B7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8756EA"/>
    <w:multiLevelType w:val="hybridMultilevel"/>
    <w:tmpl w:val="42C0355C"/>
    <w:lvl w:ilvl="0" w:tplc="B8C4E3C8">
      <w:start w:val="30"/>
      <w:numFmt w:val="bullet"/>
      <w:lvlText w:val="-"/>
      <w:lvlJc w:val="left"/>
      <w:pPr>
        <w:ind w:left="749" w:hanging="360"/>
      </w:pPr>
      <w:rPr>
        <w:rFonts w:ascii="Sakkal Majalla" w:eastAsia="Times New Roman" w:hAnsi="Sakkal Majalla" w:cs="Sakkal Majall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2E825AFC"/>
    <w:multiLevelType w:val="hybridMultilevel"/>
    <w:tmpl w:val="8236C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801F5"/>
    <w:multiLevelType w:val="hybridMultilevel"/>
    <w:tmpl w:val="E638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0D77C7"/>
    <w:multiLevelType w:val="hybridMultilevel"/>
    <w:tmpl w:val="A216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150E58"/>
    <w:multiLevelType w:val="hybridMultilevel"/>
    <w:tmpl w:val="DF30DD36"/>
    <w:lvl w:ilvl="0" w:tplc="B8C4E3C8">
      <w:start w:val="30"/>
      <w:numFmt w:val="bullet"/>
      <w:lvlText w:val="-"/>
      <w:lvlJc w:val="left"/>
      <w:pPr>
        <w:ind w:left="1109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>
    <w:nsid w:val="33AB52FD"/>
    <w:multiLevelType w:val="hybridMultilevel"/>
    <w:tmpl w:val="C5A85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B23B79"/>
    <w:multiLevelType w:val="hybridMultilevel"/>
    <w:tmpl w:val="E37A516E"/>
    <w:lvl w:ilvl="0" w:tplc="A9468F3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38874203"/>
    <w:multiLevelType w:val="hybridMultilevel"/>
    <w:tmpl w:val="6884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E82CCB"/>
    <w:multiLevelType w:val="hybridMultilevel"/>
    <w:tmpl w:val="E638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41AA6"/>
    <w:multiLevelType w:val="hybridMultilevel"/>
    <w:tmpl w:val="1F4E575E"/>
    <w:lvl w:ilvl="0" w:tplc="B8C4E3C8">
      <w:start w:val="3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4E3C8">
      <w:start w:val="30"/>
      <w:numFmt w:val="bullet"/>
      <w:lvlText w:val="-"/>
      <w:lvlJc w:val="left"/>
      <w:pPr>
        <w:ind w:left="2160" w:hanging="360"/>
      </w:pPr>
      <w:rPr>
        <w:rFonts w:ascii="Sakkal Majalla" w:eastAsia="Times New Roman" w:hAnsi="Sakkal Majalla" w:cs="Sakkal Majall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71009"/>
    <w:multiLevelType w:val="hybridMultilevel"/>
    <w:tmpl w:val="D86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9D5911"/>
    <w:multiLevelType w:val="hybridMultilevel"/>
    <w:tmpl w:val="14AC47E6"/>
    <w:lvl w:ilvl="0" w:tplc="B928E6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F695D"/>
    <w:multiLevelType w:val="hybridMultilevel"/>
    <w:tmpl w:val="EAAA3858"/>
    <w:lvl w:ilvl="0" w:tplc="65CA917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16563"/>
    <w:multiLevelType w:val="hybridMultilevel"/>
    <w:tmpl w:val="AA8C2C66"/>
    <w:lvl w:ilvl="0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6">
    <w:nsid w:val="54C01C0D"/>
    <w:multiLevelType w:val="hybridMultilevel"/>
    <w:tmpl w:val="D3ACF7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57CB4925"/>
    <w:multiLevelType w:val="hybridMultilevel"/>
    <w:tmpl w:val="BD084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51695"/>
    <w:multiLevelType w:val="hybridMultilevel"/>
    <w:tmpl w:val="098224FC"/>
    <w:lvl w:ilvl="0" w:tplc="7A14C2C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43393"/>
    <w:multiLevelType w:val="hybridMultilevel"/>
    <w:tmpl w:val="8C948DA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346E2"/>
    <w:multiLevelType w:val="hybridMultilevel"/>
    <w:tmpl w:val="27C63810"/>
    <w:lvl w:ilvl="0" w:tplc="B8C4E3C8">
      <w:start w:val="3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931E2"/>
    <w:multiLevelType w:val="hybridMultilevel"/>
    <w:tmpl w:val="50D2E242"/>
    <w:lvl w:ilvl="0" w:tplc="9DD8D738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2C19A2"/>
    <w:multiLevelType w:val="hybridMultilevel"/>
    <w:tmpl w:val="C8924726"/>
    <w:lvl w:ilvl="0" w:tplc="00C8399E">
      <w:start w:val="3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3F4C"/>
    <w:multiLevelType w:val="hybridMultilevel"/>
    <w:tmpl w:val="A7D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A2401"/>
    <w:multiLevelType w:val="hybridMultilevel"/>
    <w:tmpl w:val="D5F83436"/>
    <w:lvl w:ilvl="0" w:tplc="4BAED63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D40E8"/>
    <w:multiLevelType w:val="hybridMultilevel"/>
    <w:tmpl w:val="D7927746"/>
    <w:lvl w:ilvl="0" w:tplc="15A6FC7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64187"/>
    <w:multiLevelType w:val="hybridMultilevel"/>
    <w:tmpl w:val="54EA143A"/>
    <w:lvl w:ilvl="0" w:tplc="8BF83F3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  <w:bCs w:val="0"/>
        <w:sz w:val="26"/>
        <w:szCs w:val="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BE0528"/>
    <w:multiLevelType w:val="hybridMultilevel"/>
    <w:tmpl w:val="F5BC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F7DCB"/>
    <w:multiLevelType w:val="hybridMultilevel"/>
    <w:tmpl w:val="A3E638C4"/>
    <w:lvl w:ilvl="0" w:tplc="36CA2E2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45"/>
  </w:num>
  <w:num w:numId="5">
    <w:abstractNumId w:val="21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28"/>
  </w:num>
  <w:num w:numId="11">
    <w:abstractNumId w:val="29"/>
  </w:num>
  <w:num w:numId="12">
    <w:abstractNumId w:val="3"/>
  </w:num>
  <w:num w:numId="13">
    <w:abstractNumId w:val="13"/>
  </w:num>
  <w:num w:numId="14">
    <w:abstractNumId w:val="36"/>
  </w:num>
  <w:num w:numId="15">
    <w:abstractNumId w:val="17"/>
  </w:num>
  <w:num w:numId="16">
    <w:abstractNumId w:val="39"/>
  </w:num>
  <w:num w:numId="17">
    <w:abstractNumId w:val="25"/>
  </w:num>
  <w:num w:numId="18">
    <w:abstractNumId w:val="0"/>
  </w:num>
  <w:num w:numId="19">
    <w:abstractNumId w:val="11"/>
  </w:num>
  <w:num w:numId="20">
    <w:abstractNumId w:val="14"/>
  </w:num>
  <w:num w:numId="21">
    <w:abstractNumId w:val="42"/>
  </w:num>
  <w:num w:numId="22">
    <w:abstractNumId w:val="27"/>
  </w:num>
  <w:num w:numId="23">
    <w:abstractNumId w:val="16"/>
  </w:num>
  <w:num w:numId="24">
    <w:abstractNumId w:val="26"/>
  </w:num>
  <w:num w:numId="25">
    <w:abstractNumId w:val="19"/>
  </w:num>
  <w:num w:numId="26">
    <w:abstractNumId w:val="46"/>
  </w:num>
  <w:num w:numId="27">
    <w:abstractNumId w:val="4"/>
  </w:num>
  <w:num w:numId="28">
    <w:abstractNumId w:val="23"/>
  </w:num>
  <w:num w:numId="29">
    <w:abstractNumId w:val="31"/>
  </w:num>
  <w:num w:numId="30">
    <w:abstractNumId w:val="40"/>
  </w:num>
  <w:num w:numId="31">
    <w:abstractNumId w:val="22"/>
  </w:num>
  <w:num w:numId="32">
    <w:abstractNumId w:val="7"/>
  </w:num>
  <w:num w:numId="33">
    <w:abstractNumId w:val="20"/>
  </w:num>
  <w:num w:numId="34">
    <w:abstractNumId w:val="5"/>
  </w:num>
  <w:num w:numId="35">
    <w:abstractNumId w:val="34"/>
  </w:num>
  <w:num w:numId="36">
    <w:abstractNumId w:val="38"/>
  </w:num>
  <w:num w:numId="37">
    <w:abstractNumId w:val="18"/>
  </w:num>
  <w:num w:numId="38">
    <w:abstractNumId w:val="35"/>
  </w:num>
  <w:num w:numId="39">
    <w:abstractNumId w:val="37"/>
  </w:num>
  <w:num w:numId="40">
    <w:abstractNumId w:val="43"/>
  </w:num>
  <w:num w:numId="41">
    <w:abstractNumId w:val="6"/>
  </w:num>
  <w:num w:numId="42">
    <w:abstractNumId w:val="41"/>
  </w:num>
  <w:num w:numId="43">
    <w:abstractNumId w:val="24"/>
  </w:num>
  <w:num w:numId="44">
    <w:abstractNumId w:val="30"/>
  </w:num>
  <w:num w:numId="45">
    <w:abstractNumId w:val="12"/>
  </w:num>
  <w:num w:numId="46">
    <w:abstractNumId w:val="47"/>
  </w:num>
  <w:num w:numId="47">
    <w:abstractNumId w:val="32"/>
  </w:num>
  <w:num w:numId="48">
    <w:abstractNumId w:val="44"/>
  </w:num>
  <w:num w:numId="49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3"/>
    <w:rsid w:val="0000188C"/>
    <w:rsid w:val="00006F7B"/>
    <w:rsid w:val="000122CA"/>
    <w:rsid w:val="00012D10"/>
    <w:rsid w:val="00013CC5"/>
    <w:rsid w:val="00014D79"/>
    <w:rsid w:val="00015D75"/>
    <w:rsid w:val="00021025"/>
    <w:rsid w:val="000223EF"/>
    <w:rsid w:val="00026FDF"/>
    <w:rsid w:val="0003008A"/>
    <w:rsid w:val="000349F2"/>
    <w:rsid w:val="00035DEE"/>
    <w:rsid w:val="00041971"/>
    <w:rsid w:val="00046486"/>
    <w:rsid w:val="00047FD9"/>
    <w:rsid w:val="00050B11"/>
    <w:rsid w:val="000535C3"/>
    <w:rsid w:val="000622B2"/>
    <w:rsid w:val="000622BD"/>
    <w:rsid w:val="00064F54"/>
    <w:rsid w:val="0006543E"/>
    <w:rsid w:val="0007031C"/>
    <w:rsid w:val="00072144"/>
    <w:rsid w:val="000767E5"/>
    <w:rsid w:val="00077956"/>
    <w:rsid w:val="00084681"/>
    <w:rsid w:val="00093079"/>
    <w:rsid w:val="00093180"/>
    <w:rsid w:val="000933EA"/>
    <w:rsid w:val="0009379E"/>
    <w:rsid w:val="0009397F"/>
    <w:rsid w:val="000944EB"/>
    <w:rsid w:val="000977C4"/>
    <w:rsid w:val="00097F06"/>
    <w:rsid w:val="000A57CE"/>
    <w:rsid w:val="000A6CF1"/>
    <w:rsid w:val="000B0532"/>
    <w:rsid w:val="000B1E5E"/>
    <w:rsid w:val="000C3E6C"/>
    <w:rsid w:val="000D2446"/>
    <w:rsid w:val="000D3651"/>
    <w:rsid w:val="000D36E9"/>
    <w:rsid w:val="000D572E"/>
    <w:rsid w:val="000D79C5"/>
    <w:rsid w:val="000E3B6C"/>
    <w:rsid w:val="000E593F"/>
    <w:rsid w:val="000E7002"/>
    <w:rsid w:val="000F02C5"/>
    <w:rsid w:val="000F14C2"/>
    <w:rsid w:val="000F5AB1"/>
    <w:rsid w:val="000F6D41"/>
    <w:rsid w:val="000F728B"/>
    <w:rsid w:val="001000E0"/>
    <w:rsid w:val="00100FE6"/>
    <w:rsid w:val="00101C1E"/>
    <w:rsid w:val="00103A69"/>
    <w:rsid w:val="001111F5"/>
    <w:rsid w:val="00117622"/>
    <w:rsid w:val="0012341A"/>
    <w:rsid w:val="00131854"/>
    <w:rsid w:val="00135209"/>
    <w:rsid w:val="001359E0"/>
    <w:rsid w:val="00137D1B"/>
    <w:rsid w:val="00142208"/>
    <w:rsid w:val="00143101"/>
    <w:rsid w:val="001435A6"/>
    <w:rsid w:val="001462D6"/>
    <w:rsid w:val="00146BDA"/>
    <w:rsid w:val="00151150"/>
    <w:rsid w:val="00155A7E"/>
    <w:rsid w:val="00156D44"/>
    <w:rsid w:val="0016090F"/>
    <w:rsid w:val="00165EE7"/>
    <w:rsid w:val="00170CF6"/>
    <w:rsid w:val="00176A68"/>
    <w:rsid w:val="00177E07"/>
    <w:rsid w:val="00180583"/>
    <w:rsid w:val="0019182A"/>
    <w:rsid w:val="00191A50"/>
    <w:rsid w:val="001A0E90"/>
    <w:rsid w:val="001A185D"/>
    <w:rsid w:val="001A3D99"/>
    <w:rsid w:val="001B0605"/>
    <w:rsid w:val="001B0EEE"/>
    <w:rsid w:val="001B0F44"/>
    <w:rsid w:val="001B184A"/>
    <w:rsid w:val="001B1C3C"/>
    <w:rsid w:val="001B2918"/>
    <w:rsid w:val="001C578D"/>
    <w:rsid w:val="001C753D"/>
    <w:rsid w:val="001C7F01"/>
    <w:rsid w:val="001D1B2D"/>
    <w:rsid w:val="001D6BB4"/>
    <w:rsid w:val="001E3794"/>
    <w:rsid w:val="001E58C3"/>
    <w:rsid w:val="001F1A1A"/>
    <w:rsid w:val="001F27AC"/>
    <w:rsid w:val="001F7D26"/>
    <w:rsid w:val="0020290C"/>
    <w:rsid w:val="00204EF4"/>
    <w:rsid w:val="002061A6"/>
    <w:rsid w:val="00210076"/>
    <w:rsid w:val="002132FD"/>
    <w:rsid w:val="00215CEF"/>
    <w:rsid w:val="00221E29"/>
    <w:rsid w:val="00236278"/>
    <w:rsid w:val="00240BC6"/>
    <w:rsid w:val="0024254C"/>
    <w:rsid w:val="00243447"/>
    <w:rsid w:val="00243A23"/>
    <w:rsid w:val="00246B53"/>
    <w:rsid w:val="0025009F"/>
    <w:rsid w:val="00250948"/>
    <w:rsid w:val="00250C0D"/>
    <w:rsid w:val="00265827"/>
    <w:rsid w:val="00266B00"/>
    <w:rsid w:val="00284DE5"/>
    <w:rsid w:val="002861A5"/>
    <w:rsid w:val="00286788"/>
    <w:rsid w:val="00291C42"/>
    <w:rsid w:val="0029231F"/>
    <w:rsid w:val="002A08B3"/>
    <w:rsid w:val="002B0EEA"/>
    <w:rsid w:val="002B18EB"/>
    <w:rsid w:val="002B2E0D"/>
    <w:rsid w:val="002B3F5D"/>
    <w:rsid w:val="002B5451"/>
    <w:rsid w:val="002B693F"/>
    <w:rsid w:val="002C57E4"/>
    <w:rsid w:val="002D0319"/>
    <w:rsid w:val="002D19DC"/>
    <w:rsid w:val="002D29FC"/>
    <w:rsid w:val="002D6600"/>
    <w:rsid w:val="002E40BE"/>
    <w:rsid w:val="002E41DA"/>
    <w:rsid w:val="002E61DE"/>
    <w:rsid w:val="002E6A2F"/>
    <w:rsid w:val="002F0781"/>
    <w:rsid w:val="002F5995"/>
    <w:rsid w:val="002F6F55"/>
    <w:rsid w:val="003003D9"/>
    <w:rsid w:val="00300C41"/>
    <w:rsid w:val="00304847"/>
    <w:rsid w:val="00307579"/>
    <w:rsid w:val="00311332"/>
    <w:rsid w:val="00311C7C"/>
    <w:rsid w:val="00313475"/>
    <w:rsid w:val="00315A7D"/>
    <w:rsid w:val="003238B3"/>
    <w:rsid w:val="00326DA9"/>
    <w:rsid w:val="00344BD7"/>
    <w:rsid w:val="003476CA"/>
    <w:rsid w:val="00351F8F"/>
    <w:rsid w:val="003552ED"/>
    <w:rsid w:val="003559D7"/>
    <w:rsid w:val="00365F50"/>
    <w:rsid w:val="0036632B"/>
    <w:rsid w:val="00374EE4"/>
    <w:rsid w:val="00375715"/>
    <w:rsid w:val="00380AB9"/>
    <w:rsid w:val="00380FC5"/>
    <w:rsid w:val="00381DB2"/>
    <w:rsid w:val="00385529"/>
    <w:rsid w:val="00387AA2"/>
    <w:rsid w:val="00390494"/>
    <w:rsid w:val="00393EE4"/>
    <w:rsid w:val="003A06B4"/>
    <w:rsid w:val="003B0280"/>
    <w:rsid w:val="003B3D66"/>
    <w:rsid w:val="003B729F"/>
    <w:rsid w:val="003B7F30"/>
    <w:rsid w:val="003D092A"/>
    <w:rsid w:val="003E40F6"/>
    <w:rsid w:val="003E4B5A"/>
    <w:rsid w:val="003E728E"/>
    <w:rsid w:val="003E75D8"/>
    <w:rsid w:val="003F33FD"/>
    <w:rsid w:val="003F4568"/>
    <w:rsid w:val="003F5CF3"/>
    <w:rsid w:val="00402C17"/>
    <w:rsid w:val="00407BCC"/>
    <w:rsid w:val="00414C30"/>
    <w:rsid w:val="004167B6"/>
    <w:rsid w:val="004232BC"/>
    <w:rsid w:val="00433327"/>
    <w:rsid w:val="004373FD"/>
    <w:rsid w:val="004428FF"/>
    <w:rsid w:val="00443010"/>
    <w:rsid w:val="004442A4"/>
    <w:rsid w:val="00445D01"/>
    <w:rsid w:val="00450ED4"/>
    <w:rsid w:val="00451099"/>
    <w:rsid w:val="00451853"/>
    <w:rsid w:val="00452E3B"/>
    <w:rsid w:val="004553FF"/>
    <w:rsid w:val="00460970"/>
    <w:rsid w:val="00461195"/>
    <w:rsid w:val="00463080"/>
    <w:rsid w:val="0046380B"/>
    <w:rsid w:val="0047158B"/>
    <w:rsid w:val="0047180D"/>
    <w:rsid w:val="00471B25"/>
    <w:rsid w:val="00471D9E"/>
    <w:rsid w:val="00472C2D"/>
    <w:rsid w:val="004818FA"/>
    <w:rsid w:val="004822C8"/>
    <w:rsid w:val="0048261E"/>
    <w:rsid w:val="00483C12"/>
    <w:rsid w:val="004874DD"/>
    <w:rsid w:val="0049023E"/>
    <w:rsid w:val="0049031B"/>
    <w:rsid w:val="004921A4"/>
    <w:rsid w:val="00492635"/>
    <w:rsid w:val="0049264E"/>
    <w:rsid w:val="004A41A8"/>
    <w:rsid w:val="004B25DE"/>
    <w:rsid w:val="004B33DD"/>
    <w:rsid w:val="004B360A"/>
    <w:rsid w:val="004B42FB"/>
    <w:rsid w:val="004B6EEA"/>
    <w:rsid w:val="004B720F"/>
    <w:rsid w:val="004C06A5"/>
    <w:rsid w:val="004C0A0C"/>
    <w:rsid w:val="004C245C"/>
    <w:rsid w:val="004C518D"/>
    <w:rsid w:val="004C5BF8"/>
    <w:rsid w:val="004D00E4"/>
    <w:rsid w:val="004D477A"/>
    <w:rsid w:val="004D6C5D"/>
    <w:rsid w:val="004E0E8C"/>
    <w:rsid w:val="004F3D10"/>
    <w:rsid w:val="004F59B5"/>
    <w:rsid w:val="00512850"/>
    <w:rsid w:val="00523D3B"/>
    <w:rsid w:val="00530ED0"/>
    <w:rsid w:val="00533E8A"/>
    <w:rsid w:val="00545AB3"/>
    <w:rsid w:val="00547EB2"/>
    <w:rsid w:val="00553DD7"/>
    <w:rsid w:val="00557EF9"/>
    <w:rsid w:val="00563728"/>
    <w:rsid w:val="00564C91"/>
    <w:rsid w:val="00565B8A"/>
    <w:rsid w:val="00575971"/>
    <w:rsid w:val="00576893"/>
    <w:rsid w:val="00577B01"/>
    <w:rsid w:val="00577DD5"/>
    <w:rsid w:val="0058113E"/>
    <w:rsid w:val="00585513"/>
    <w:rsid w:val="00592EE2"/>
    <w:rsid w:val="005934A3"/>
    <w:rsid w:val="00597FD8"/>
    <w:rsid w:val="005A217C"/>
    <w:rsid w:val="005A4CE2"/>
    <w:rsid w:val="005A7481"/>
    <w:rsid w:val="005A7994"/>
    <w:rsid w:val="005B5A63"/>
    <w:rsid w:val="005B6B21"/>
    <w:rsid w:val="005D1B06"/>
    <w:rsid w:val="005D2D38"/>
    <w:rsid w:val="005D3FE9"/>
    <w:rsid w:val="005E5C96"/>
    <w:rsid w:val="005E6C8E"/>
    <w:rsid w:val="005E7953"/>
    <w:rsid w:val="005E7FE6"/>
    <w:rsid w:val="005F4423"/>
    <w:rsid w:val="005F4A36"/>
    <w:rsid w:val="005F53D0"/>
    <w:rsid w:val="005F54B2"/>
    <w:rsid w:val="006014FE"/>
    <w:rsid w:val="006045BE"/>
    <w:rsid w:val="0060490A"/>
    <w:rsid w:val="006063EA"/>
    <w:rsid w:val="00613BA8"/>
    <w:rsid w:val="00613CF7"/>
    <w:rsid w:val="00613FDF"/>
    <w:rsid w:val="00621543"/>
    <w:rsid w:val="00621A51"/>
    <w:rsid w:val="006235B4"/>
    <w:rsid w:val="00623EEC"/>
    <w:rsid w:val="00632364"/>
    <w:rsid w:val="00633DC5"/>
    <w:rsid w:val="00645F4D"/>
    <w:rsid w:val="00650A71"/>
    <w:rsid w:val="006528DB"/>
    <w:rsid w:val="00654F8B"/>
    <w:rsid w:val="00657076"/>
    <w:rsid w:val="00662126"/>
    <w:rsid w:val="0066313D"/>
    <w:rsid w:val="00665244"/>
    <w:rsid w:val="0066626D"/>
    <w:rsid w:val="00666EA4"/>
    <w:rsid w:val="00670936"/>
    <w:rsid w:val="00671DC8"/>
    <w:rsid w:val="00672EC2"/>
    <w:rsid w:val="00680F8A"/>
    <w:rsid w:val="00686B83"/>
    <w:rsid w:val="00686CD6"/>
    <w:rsid w:val="006923CB"/>
    <w:rsid w:val="00692ECB"/>
    <w:rsid w:val="00692ED9"/>
    <w:rsid w:val="006961BE"/>
    <w:rsid w:val="006A7320"/>
    <w:rsid w:val="006B1A5E"/>
    <w:rsid w:val="006B65A8"/>
    <w:rsid w:val="006C0D72"/>
    <w:rsid w:val="006C1CDB"/>
    <w:rsid w:val="006C3DDB"/>
    <w:rsid w:val="006C721E"/>
    <w:rsid w:val="006D7DF3"/>
    <w:rsid w:val="006E3A27"/>
    <w:rsid w:val="006E3B41"/>
    <w:rsid w:val="006E7A4B"/>
    <w:rsid w:val="006E7BAE"/>
    <w:rsid w:val="006F15D5"/>
    <w:rsid w:val="006F33F8"/>
    <w:rsid w:val="006F5BDF"/>
    <w:rsid w:val="00701DCE"/>
    <w:rsid w:val="007071FC"/>
    <w:rsid w:val="00710009"/>
    <w:rsid w:val="00711833"/>
    <w:rsid w:val="00711B4B"/>
    <w:rsid w:val="00725859"/>
    <w:rsid w:val="0072781C"/>
    <w:rsid w:val="007321BE"/>
    <w:rsid w:val="007348C0"/>
    <w:rsid w:val="007516D7"/>
    <w:rsid w:val="00752E8B"/>
    <w:rsid w:val="00756F0A"/>
    <w:rsid w:val="00766D3F"/>
    <w:rsid w:val="007678D2"/>
    <w:rsid w:val="00767D28"/>
    <w:rsid w:val="00771D63"/>
    <w:rsid w:val="007730DC"/>
    <w:rsid w:val="0077640F"/>
    <w:rsid w:val="007833B2"/>
    <w:rsid w:val="00785B7E"/>
    <w:rsid w:val="00786834"/>
    <w:rsid w:val="00790739"/>
    <w:rsid w:val="00790AB6"/>
    <w:rsid w:val="007920CB"/>
    <w:rsid w:val="0079540A"/>
    <w:rsid w:val="00796FE1"/>
    <w:rsid w:val="007A449C"/>
    <w:rsid w:val="007A4AE2"/>
    <w:rsid w:val="007A680C"/>
    <w:rsid w:val="007B5A97"/>
    <w:rsid w:val="007D2AA0"/>
    <w:rsid w:val="007D7D61"/>
    <w:rsid w:val="007E0405"/>
    <w:rsid w:val="007E463F"/>
    <w:rsid w:val="007E68D1"/>
    <w:rsid w:val="007E730C"/>
    <w:rsid w:val="007F01EA"/>
    <w:rsid w:val="007F1CC3"/>
    <w:rsid w:val="007F1F99"/>
    <w:rsid w:val="007F25C6"/>
    <w:rsid w:val="007F412C"/>
    <w:rsid w:val="0080279F"/>
    <w:rsid w:val="00802A9F"/>
    <w:rsid w:val="00804E9D"/>
    <w:rsid w:val="008155AE"/>
    <w:rsid w:val="00824F2B"/>
    <w:rsid w:val="00831DF2"/>
    <w:rsid w:val="00833F64"/>
    <w:rsid w:val="00835086"/>
    <w:rsid w:val="00835EFA"/>
    <w:rsid w:val="00840052"/>
    <w:rsid w:val="0084084B"/>
    <w:rsid w:val="00845302"/>
    <w:rsid w:val="00854DF9"/>
    <w:rsid w:val="00856471"/>
    <w:rsid w:val="00861ADB"/>
    <w:rsid w:val="008635BC"/>
    <w:rsid w:val="00864E4A"/>
    <w:rsid w:val="00865353"/>
    <w:rsid w:val="00873FB6"/>
    <w:rsid w:val="008763C2"/>
    <w:rsid w:val="00881D7A"/>
    <w:rsid w:val="008844AD"/>
    <w:rsid w:val="00887B93"/>
    <w:rsid w:val="00890CAF"/>
    <w:rsid w:val="008A0F68"/>
    <w:rsid w:val="008A3ED5"/>
    <w:rsid w:val="008A6327"/>
    <w:rsid w:val="008A6AF0"/>
    <w:rsid w:val="008B00FA"/>
    <w:rsid w:val="008B2C0D"/>
    <w:rsid w:val="008B30CF"/>
    <w:rsid w:val="008B5CC8"/>
    <w:rsid w:val="008C2A87"/>
    <w:rsid w:val="008C2DE5"/>
    <w:rsid w:val="008C4441"/>
    <w:rsid w:val="008C6F2F"/>
    <w:rsid w:val="008D01BB"/>
    <w:rsid w:val="008D1342"/>
    <w:rsid w:val="008D1E9A"/>
    <w:rsid w:val="008E0019"/>
    <w:rsid w:val="008E044E"/>
    <w:rsid w:val="008E3D47"/>
    <w:rsid w:val="008E5018"/>
    <w:rsid w:val="008F14E6"/>
    <w:rsid w:val="008F3120"/>
    <w:rsid w:val="008F46DC"/>
    <w:rsid w:val="009027D5"/>
    <w:rsid w:val="00902A5D"/>
    <w:rsid w:val="00913040"/>
    <w:rsid w:val="009167EB"/>
    <w:rsid w:val="00920A15"/>
    <w:rsid w:val="00921599"/>
    <w:rsid w:val="00930550"/>
    <w:rsid w:val="00934589"/>
    <w:rsid w:val="009348CB"/>
    <w:rsid w:val="00937DE3"/>
    <w:rsid w:val="00942943"/>
    <w:rsid w:val="00954725"/>
    <w:rsid w:val="00956431"/>
    <w:rsid w:val="009620F3"/>
    <w:rsid w:val="00965C7F"/>
    <w:rsid w:val="009672E4"/>
    <w:rsid w:val="0096781F"/>
    <w:rsid w:val="00971433"/>
    <w:rsid w:val="00973537"/>
    <w:rsid w:val="00975729"/>
    <w:rsid w:val="00977E09"/>
    <w:rsid w:val="00984A71"/>
    <w:rsid w:val="0098694D"/>
    <w:rsid w:val="00993E0F"/>
    <w:rsid w:val="009945F7"/>
    <w:rsid w:val="009A18E8"/>
    <w:rsid w:val="009A247F"/>
    <w:rsid w:val="009A7967"/>
    <w:rsid w:val="009A7B19"/>
    <w:rsid w:val="009A7CE0"/>
    <w:rsid w:val="009C42F9"/>
    <w:rsid w:val="009C5881"/>
    <w:rsid w:val="009C61E7"/>
    <w:rsid w:val="009C6810"/>
    <w:rsid w:val="009D31DF"/>
    <w:rsid w:val="009D651F"/>
    <w:rsid w:val="009D6A96"/>
    <w:rsid w:val="009E10AC"/>
    <w:rsid w:val="009E15CA"/>
    <w:rsid w:val="009E317C"/>
    <w:rsid w:val="009E5F40"/>
    <w:rsid w:val="009E6413"/>
    <w:rsid w:val="009F7F87"/>
    <w:rsid w:val="00A01FBA"/>
    <w:rsid w:val="00A02C71"/>
    <w:rsid w:val="00A05393"/>
    <w:rsid w:val="00A10098"/>
    <w:rsid w:val="00A13709"/>
    <w:rsid w:val="00A151F4"/>
    <w:rsid w:val="00A17B91"/>
    <w:rsid w:val="00A217CB"/>
    <w:rsid w:val="00A24136"/>
    <w:rsid w:val="00A3015E"/>
    <w:rsid w:val="00A3198E"/>
    <w:rsid w:val="00A331AF"/>
    <w:rsid w:val="00A36232"/>
    <w:rsid w:val="00A363AF"/>
    <w:rsid w:val="00A438DA"/>
    <w:rsid w:val="00A45439"/>
    <w:rsid w:val="00A472E5"/>
    <w:rsid w:val="00A5283A"/>
    <w:rsid w:val="00A56C03"/>
    <w:rsid w:val="00A6513C"/>
    <w:rsid w:val="00A65187"/>
    <w:rsid w:val="00A66AD9"/>
    <w:rsid w:val="00A769FC"/>
    <w:rsid w:val="00A76EEB"/>
    <w:rsid w:val="00A87233"/>
    <w:rsid w:val="00A93B6C"/>
    <w:rsid w:val="00A95892"/>
    <w:rsid w:val="00A958E9"/>
    <w:rsid w:val="00A95A98"/>
    <w:rsid w:val="00AA65E5"/>
    <w:rsid w:val="00AA79A4"/>
    <w:rsid w:val="00AB1119"/>
    <w:rsid w:val="00AB4B3D"/>
    <w:rsid w:val="00AB4BFD"/>
    <w:rsid w:val="00AB6275"/>
    <w:rsid w:val="00AC3588"/>
    <w:rsid w:val="00AC66A8"/>
    <w:rsid w:val="00AD18BF"/>
    <w:rsid w:val="00AD4164"/>
    <w:rsid w:val="00AD5162"/>
    <w:rsid w:val="00AE20ED"/>
    <w:rsid w:val="00AE3B78"/>
    <w:rsid w:val="00AE7D0C"/>
    <w:rsid w:val="00AF1906"/>
    <w:rsid w:val="00AF1B5C"/>
    <w:rsid w:val="00AF335A"/>
    <w:rsid w:val="00AF42A1"/>
    <w:rsid w:val="00B03536"/>
    <w:rsid w:val="00B036EE"/>
    <w:rsid w:val="00B05BDA"/>
    <w:rsid w:val="00B05D2A"/>
    <w:rsid w:val="00B07491"/>
    <w:rsid w:val="00B0795D"/>
    <w:rsid w:val="00B127EF"/>
    <w:rsid w:val="00B13771"/>
    <w:rsid w:val="00B14DF8"/>
    <w:rsid w:val="00B25AD5"/>
    <w:rsid w:val="00B263A7"/>
    <w:rsid w:val="00B33ECD"/>
    <w:rsid w:val="00B37A99"/>
    <w:rsid w:val="00B40140"/>
    <w:rsid w:val="00B411A8"/>
    <w:rsid w:val="00B43F22"/>
    <w:rsid w:val="00B50E07"/>
    <w:rsid w:val="00B527EA"/>
    <w:rsid w:val="00B53A85"/>
    <w:rsid w:val="00B54624"/>
    <w:rsid w:val="00B5562C"/>
    <w:rsid w:val="00B56223"/>
    <w:rsid w:val="00B62289"/>
    <w:rsid w:val="00B7056F"/>
    <w:rsid w:val="00B756BF"/>
    <w:rsid w:val="00B7680F"/>
    <w:rsid w:val="00B85AD9"/>
    <w:rsid w:val="00B861D1"/>
    <w:rsid w:val="00B92039"/>
    <w:rsid w:val="00B92341"/>
    <w:rsid w:val="00B92741"/>
    <w:rsid w:val="00B96961"/>
    <w:rsid w:val="00B97C34"/>
    <w:rsid w:val="00BA18AF"/>
    <w:rsid w:val="00BA4781"/>
    <w:rsid w:val="00BC2EB9"/>
    <w:rsid w:val="00BC3921"/>
    <w:rsid w:val="00BC5FD2"/>
    <w:rsid w:val="00BC612B"/>
    <w:rsid w:val="00BC6D64"/>
    <w:rsid w:val="00BD03D8"/>
    <w:rsid w:val="00BD2E8D"/>
    <w:rsid w:val="00BD3BCC"/>
    <w:rsid w:val="00BE18D0"/>
    <w:rsid w:val="00BF14EB"/>
    <w:rsid w:val="00BF48AF"/>
    <w:rsid w:val="00BF680F"/>
    <w:rsid w:val="00C0249B"/>
    <w:rsid w:val="00C12BD9"/>
    <w:rsid w:val="00C15C01"/>
    <w:rsid w:val="00C20813"/>
    <w:rsid w:val="00C22C46"/>
    <w:rsid w:val="00C233C6"/>
    <w:rsid w:val="00C3107E"/>
    <w:rsid w:val="00C31584"/>
    <w:rsid w:val="00C32101"/>
    <w:rsid w:val="00C3283B"/>
    <w:rsid w:val="00C33D1B"/>
    <w:rsid w:val="00C433CF"/>
    <w:rsid w:val="00C44A20"/>
    <w:rsid w:val="00C45C21"/>
    <w:rsid w:val="00C50F03"/>
    <w:rsid w:val="00C555DB"/>
    <w:rsid w:val="00C62936"/>
    <w:rsid w:val="00C7082A"/>
    <w:rsid w:val="00C71D7F"/>
    <w:rsid w:val="00C82C3A"/>
    <w:rsid w:val="00C94B10"/>
    <w:rsid w:val="00CA24D1"/>
    <w:rsid w:val="00CA432D"/>
    <w:rsid w:val="00CC00E4"/>
    <w:rsid w:val="00CC2357"/>
    <w:rsid w:val="00CC2F45"/>
    <w:rsid w:val="00CC3F96"/>
    <w:rsid w:val="00CD0AC8"/>
    <w:rsid w:val="00CD2C1C"/>
    <w:rsid w:val="00CE20F4"/>
    <w:rsid w:val="00CE41D3"/>
    <w:rsid w:val="00CE7DD8"/>
    <w:rsid w:val="00CF128E"/>
    <w:rsid w:val="00CF55D3"/>
    <w:rsid w:val="00CF5C1E"/>
    <w:rsid w:val="00CF6D7F"/>
    <w:rsid w:val="00D00CED"/>
    <w:rsid w:val="00D01CD6"/>
    <w:rsid w:val="00D03B46"/>
    <w:rsid w:val="00D0403A"/>
    <w:rsid w:val="00D040BF"/>
    <w:rsid w:val="00D04116"/>
    <w:rsid w:val="00D06E71"/>
    <w:rsid w:val="00D1061B"/>
    <w:rsid w:val="00D11EF0"/>
    <w:rsid w:val="00D1289C"/>
    <w:rsid w:val="00D34254"/>
    <w:rsid w:val="00D37E31"/>
    <w:rsid w:val="00D42D8F"/>
    <w:rsid w:val="00D4334E"/>
    <w:rsid w:val="00D54A15"/>
    <w:rsid w:val="00D54C7F"/>
    <w:rsid w:val="00D62582"/>
    <w:rsid w:val="00D65369"/>
    <w:rsid w:val="00D67F87"/>
    <w:rsid w:val="00D738A6"/>
    <w:rsid w:val="00D76696"/>
    <w:rsid w:val="00D77B19"/>
    <w:rsid w:val="00D86B44"/>
    <w:rsid w:val="00D9348D"/>
    <w:rsid w:val="00D95ACA"/>
    <w:rsid w:val="00DA0456"/>
    <w:rsid w:val="00DB4071"/>
    <w:rsid w:val="00DB664A"/>
    <w:rsid w:val="00DB7000"/>
    <w:rsid w:val="00DC00A3"/>
    <w:rsid w:val="00DC2EB2"/>
    <w:rsid w:val="00DD2E8B"/>
    <w:rsid w:val="00DD3D42"/>
    <w:rsid w:val="00DE03F0"/>
    <w:rsid w:val="00DE3EC5"/>
    <w:rsid w:val="00DE7525"/>
    <w:rsid w:val="00E006D3"/>
    <w:rsid w:val="00E021DD"/>
    <w:rsid w:val="00E05952"/>
    <w:rsid w:val="00E07621"/>
    <w:rsid w:val="00E20024"/>
    <w:rsid w:val="00E23C9A"/>
    <w:rsid w:val="00E26539"/>
    <w:rsid w:val="00E2759B"/>
    <w:rsid w:val="00E2788A"/>
    <w:rsid w:val="00E32815"/>
    <w:rsid w:val="00E33E23"/>
    <w:rsid w:val="00E35873"/>
    <w:rsid w:val="00E35A98"/>
    <w:rsid w:val="00E4660F"/>
    <w:rsid w:val="00E4752F"/>
    <w:rsid w:val="00E51AF2"/>
    <w:rsid w:val="00E51D8A"/>
    <w:rsid w:val="00E53C0D"/>
    <w:rsid w:val="00E55E0C"/>
    <w:rsid w:val="00E56E68"/>
    <w:rsid w:val="00E64612"/>
    <w:rsid w:val="00E7221C"/>
    <w:rsid w:val="00E73D91"/>
    <w:rsid w:val="00E761C1"/>
    <w:rsid w:val="00E82BC7"/>
    <w:rsid w:val="00E85B5F"/>
    <w:rsid w:val="00E85BD2"/>
    <w:rsid w:val="00E86612"/>
    <w:rsid w:val="00EA099E"/>
    <w:rsid w:val="00EA2382"/>
    <w:rsid w:val="00EA329E"/>
    <w:rsid w:val="00EB3DC7"/>
    <w:rsid w:val="00EC0613"/>
    <w:rsid w:val="00EC52FE"/>
    <w:rsid w:val="00EC661B"/>
    <w:rsid w:val="00ED1B41"/>
    <w:rsid w:val="00ED79BC"/>
    <w:rsid w:val="00EE08F4"/>
    <w:rsid w:val="00EE27B5"/>
    <w:rsid w:val="00EF0D1F"/>
    <w:rsid w:val="00EF137B"/>
    <w:rsid w:val="00F00A6F"/>
    <w:rsid w:val="00F11D77"/>
    <w:rsid w:val="00F15A4F"/>
    <w:rsid w:val="00F15E40"/>
    <w:rsid w:val="00F21DB3"/>
    <w:rsid w:val="00F22D1B"/>
    <w:rsid w:val="00F36C9D"/>
    <w:rsid w:val="00F41602"/>
    <w:rsid w:val="00F44BCF"/>
    <w:rsid w:val="00F45608"/>
    <w:rsid w:val="00F526E0"/>
    <w:rsid w:val="00F53AB9"/>
    <w:rsid w:val="00F53BFD"/>
    <w:rsid w:val="00F53E8E"/>
    <w:rsid w:val="00F57DFB"/>
    <w:rsid w:val="00F600C0"/>
    <w:rsid w:val="00F90FC3"/>
    <w:rsid w:val="00F91F60"/>
    <w:rsid w:val="00F9344E"/>
    <w:rsid w:val="00FA2F6D"/>
    <w:rsid w:val="00FA399C"/>
    <w:rsid w:val="00FB055A"/>
    <w:rsid w:val="00FB44EE"/>
    <w:rsid w:val="00FB59C4"/>
    <w:rsid w:val="00FB62F9"/>
    <w:rsid w:val="00FC1BE7"/>
    <w:rsid w:val="00FD0149"/>
    <w:rsid w:val="00FD1C12"/>
    <w:rsid w:val="00FE0065"/>
    <w:rsid w:val="00FE2233"/>
    <w:rsid w:val="00FE76DF"/>
    <w:rsid w:val="00FF0801"/>
    <w:rsid w:val="00FF36EE"/>
    <w:rsid w:val="00FF55DA"/>
    <w:rsid w:val="00FF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793905B-6082-491F-AC47-BA122C3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93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A08B3"/>
  </w:style>
  <w:style w:type="paragraph" w:styleId="Footer">
    <w:name w:val="footer"/>
    <w:basedOn w:val="Normal"/>
    <w:link w:val="FooterChar"/>
    <w:uiPriority w:val="99"/>
    <w:unhideWhenUsed/>
    <w:rsid w:val="002A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B3"/>
  </w:style>
  <w:style w:type="paragraph" w:styleId="BalloonText">
    <w:name w:val="Balloon Text"/>
    <w:basedOn w:val="Normal"/>
    <w:link w:val="BalloonTextChar"/>
    <w:uiPriority w:val="99"/>
    <w:semiHidden/>
    <w:unhideWhenUsed/>
    <w:rsid w:val="002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41D3"/>
  </w:style>
  <w:style w:type="paragraph" w:styleId="NormalWeb">
    <w:name w:val="Normal (Web)"/>
    <w:basedOn w:val="Normal"/>
    <w:uiPriority w:val="99"/>
    <w:semiHidden/>
    <w:unhideWhenUsed/>
    <w:rsid w:val="006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BAE"/>
    <w:rPr>
      <w:b/>
      <w:bCs/>
    </w:rPr>
  </w:style>
  <w:style w:type="character" w:styleId="FollowedHyperlink">
    <w:name w:val="FollowedHyperlink"/>
    <w:rsid w:val="00BD3BCC"/>
    <w:rPr>
      <w:color w:val="800080"/>
      <w:u w:val="single"/>
    </w:rPr>
  </w:style>
  <w:style w:type="table" w:styleId="TableGrid">
    <w:name w:val="Table Grid"/>
    <w:basedOn w:val="TableNormal"/>
    <w:rsid w:val="000A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C0A0C"/>
  </w:style>
  <w:style w:type="table" w:customStyle="1" w:styleId="-11">
    <w:name w:val="قائمة فاتحة - تمييز 11"/>
    <w:basedOn w:val="TableNormal"/>
    <w:uiPriority w:val="61"/>
    <w:rsid w:val="000349F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">
    <w:name w:val="سرد الفقرات1"/>
    <w:basedOn w:val="Normal"/>
    <w:uiPriority w:val="34"/>
    <w:qFormat/>
    <w:rsid w:val="000349F2"/>
    <w:pPr>
      <w:bidi/>
      <w:ind w:left="720"/>
      <w:contextualSpacing/>
    </w:pPr>
    <w:rPr>
      <w:rFonts w:ascii="Calibri" w:eastAsia="Calibri" w:hAnsi="Calibri" w:cs="Arial"/>
    </w:rPr>
  </w:style>
  <w:style w:type="table" w:styleId="LightList-Accent4">
    <w:name w:val="Light List Accent 4"/>
    <w:basedOn w:val="TableNormal"/>
    <w:uiPriority w:val="61"/>
    <w:rsid w:val="000349F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0349F2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993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MediumShading2-Accent3">
    <w:name w:val="Medium Shading 2 Accent 3"/>
    <w:basedOn w:val="TableNormal"/>
    <w:uiPriority w:val="64"/>
    <w:rsid w:val="001B1C3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5450-B824-4FD4-9669-808F915CF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AF0BD-3715-4E59-8D28-AC36D716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</dc:creator>
  <cp:lastModifiedBy>Ataallah A. Esaied</cp:lastModifiedBy>
  <cp:revision>2</cp:revision>
  <cp:lastPrinted>2015-03-01T12:45:00Z</cp:lastPrinted>
  <dcterms:created xsi:type="dcterms:W3CDTF">2015-03-18T09:03:00Z</dcterms:created>
  <dcterms:modified xsi:type="dcterms:W3CDTF">2015-03-18T09:03:00Z</dcterms:modified>
</cp:coreProperties>
</file>